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953" w:rsidRDefault="005E5953">
      <w:pPr>
        <w:pStyle w:val="ConsPlusNormal"/>
        <w:jc w:val="both"/>
        <w:outlineLvl w:val="0"/>
      </w:pPr>
    </w:p>
    <w:p w:rsidR="005E5953" w:rsidRDefault="005E5953">
      <w:pPr>
        <w:pStyle w:val="ConsPlusTitle"/>
        <w:jc w:val="center"/>
        <w:outlineLvl w:val="0"/>
      </w:pPr>
      <w:r>
        <w:t>ПРАВИТЕЛЬСТВО ХАНТЫ-МАНСИЙСКОГО АВТОНОМНОГО ОКРУГА - ЮГРЫ</w:t>
      </w:r>
    </w:p>
    <w:p w:rsidR="005E5953" w:rsidRDefault="005E5953">
      <w:pPr>
        <w:pStyle w:val="ConsPlusTitle"/>
        <w:jc w:val="center"/>
      </w:pPr>
    </w:p>
    <w:p w:rsidR="005E5953" w:rsidRDefault="005E5953">
      <w:pPr>
        <w:pStyle w:val="ConsPlusTitle"/>
        <w:jc w:val="center"/>
      </w:pPr>
      <w:r>
        <w:t>ПОСТАНОВЛЕНИЕ</w:t>
      </w:r>
    </w:p>
    <w:p w:rsidR="005E5953" w:rsidRDefault="005E5953">
      <w:pPr>
        <w:pStyle w:val="ConsPlusTitle"/>
        <w:jc w:val="center"/>
      </w:pPr>
      <w:r>
        <w:t>от 30 июня 2006 г. N 144-п</w:t>
      </w:r>
    </w:p>
    <w:p w:rsidR="005E5953" w:rsidRDefault="005E5953">
      <w:pPr>
        <w:pStyle w:val="ConsPlusTitle"/>
        <w:jc w:val="center"/>
      </w:pPr>
    </w:p>
    <w:p w:rsidR="005E5953" w:rsidRDefault="005E5953">
      <w:pPr>
        <w:pStyle w:val="ConsPlusTitle"/>
        <w:jc w:val="center"/>
      </w:pPr>
      <w:r>
        <w:t>ОБ ОРГАНИЗАЦИИ ПОДГОТОВКИ НАСЕЛЕНИЯ ХАНТЫ-МАНСИЙСКОГО</w:t>
      </w:r>
    </w:p>
    <w:p w:rsidR="005E5953" w:rsidRDefault="005E5953">
      <w:pPr>
        <w:pStyle w:val="ConsPlusTitle"/>
        <w:jc w:val="center"/>
      </w:pPr>
      <w:r>
        <w:t>АВТОНОМНОГО ОКРУГА - ЮГРЫ В ОБЛАСТИ ГРАЖДАНСКОЙ ОБОРОНЫ</w:t>
      </w:r>
    </w:p>
    <w:p w:rsidR="005E5953" w:rsidRDefault="005E595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5E595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E5953" w:rsidRDefault="005E595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E5953" w:rsidRDefault="005E595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ХМАО - Югры от 11.03.2011 </w:t>
            </w:r>
            <w:hyperlink r:id="rId4" w:history="1">
              <w:r>
                <w:rPr>
                  <w:color w:val="0000FF"/>
                </w:rPr>
                <w:t>N 62-п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E5953" w:rsidRDefault="005E59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29.12.2012 </w:t>
            </w:r>
            <w:hyperlink r:id="rId5" w:history="1">
              <w:r>
                <w:rPr>
                  <w:color w:val="0000FF"/>
                </w:rPr>
                <w:t>N 562-п</w:t>
              </w:r>
            </w:hyperlink>
            <w:r>
              <w:rPr>
                <w:color w:val="392C69"/>
              </w:rPr>
              <w:t xml:space="preserve">, от 12.07.2013 </w:t>
            </w:r>
            <w:hyperlink r:id="rId6" w:history="1">
              <w:r>
                <w:rPr>
                  <w:color w:val="0000FF"/>
                </w:rPr>
                <w:t>N 256-п</w:t>
              </w:r>
            </w:hyperlink>
            <w:r>
              <w:rPr>
                <w:color w:val="392C69"/>
              </w:rPr>
              <w:t xml:space="preserve">, от 19.06.2015 </w:t>
            </w:r>
            <w:hyperlink r:id="rId7" w:history="1">
              <w:r>
                <w:rPr>
                  <w:color w:val="0000FF"/>
                </w:rPr>
                <w:t>N 178-п</w:t>
              </w:r>
            </w:hyperlink>
            <w:r>
              <w:rPr>
                <w:color w:val="392C69"/>
              </w:rPr>
              <w:t>,</w:t>
            </w:r>
          </w:p>
          <w:p w:rsidR="005E5953" w:rsidRDefault="005E59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30.10.2015 </w:t>
            </w:r>
            <w:hyperlink r:id="rId8" w:history="1">
              <w:r>
                <w:rPr>
                  <w:color w:val="0000FF"/>
                </w:rPr>
                <w:t>N 370-п</w:t>
              </w:r>
            </w:hyperlink>
            <w:r>
              <w:rPr>
                <w:color w:val="392C69"/>
              </w:rPr>
              <w:t xml:space="preserve">, от 25.11.2016 </w:t>
            </w:r>
            <w:hyperlink r:id="rId9" w:history="1">
              <w:r>
                <w:rPr>
                  <w:color w:val="0000FF"/>
                </w:rPr>
                <w:t>N 466-п</w:t>
              </w:r>
            </w:hyperlink>
            <w:r>
              <w:rPr>
                <w:color w:val="392C69"/>
              </w:rPr>
              <w:t xml:space="preserve">, от 22.09.2017 </w:t>
            </w:r>
            <w:hyperlink r:id="rId10" w:history="1">
              <w:r>
                <w:rPr>
                  <w:color w:val="0000FF"/>
                </w:rPr>
                <w:t>N 356-п</w:t>
              </w:r>
            </w:hyperlink>
            <w:r>
              <w:rPr>
                <w:color w:val="392C69"/>
              </w:rPr>
              <w:t>,</w:t>
            </w:r>
          </w:p>
          <w:p w:rsidR="005E5953" w:rsidRDefault="005E59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19.12.2019 </w:t>
            </w:r>
            <w:hyperlink r:id="rId11" w:history="1">
              <w:r>
                <w:rPr>
                  <w:color w:val="0000FF"/>
                </w:rPr>
                <w:t>N 522-п</w:t>
              </w:r>
            </w:hyperlink>
            <w:r>
              <w:rPr>
                <w:color w:val="392C69"/>
              </w:rPr>
              <w:t xml:space="preserve">, от 31.07.2020 </w:t>
            </w:r>
            <w:hyperlink r:id="rId12" w:history="1">
              <w:r>
                <w:rPr>
                  <w:color w:val="0000FF"/>
                </w:rPr>
                <w:t>N 322-п</w:t>
              </w:r>
            </w:hyperlink>
            <w:r>
              <w:rPr>
                <w:color w:val="392C69"/>
              </w:rPr>
              <w:t xml:space="preserve">, от 25.12.2020 </w:t>
            </w:r>
            <w:hyperlink r:id="rId13" w:history="1">
              <w:r>
                <w:rPr>
                  <w:color w:val="0000FF"/>
                </w:rPr>
                <w:t>N 614-п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E5953" w:rsidRDefault="005E5953">
      <w:pPr>
        <w:pStyle w:val="ConsPlusNormal"/>
        <w:jc w:val="center"/>
      </w:pPr>
    </w:p>
    <w:p w:rsidR="005E5953" w:rsidRDefault="005E5953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12 февраля 1998 года N 28-ФЗ "О гражданской обороне", постановлениями Правительства Российской Федерации от 2 ноября 2000 года </w:t>
      </w:r>
      <w:hyperlink r:id="rId15" w:history="1">
        <w:r>
          <w:rPr>
            <w:color w:val="0000FF"/>
          </w:rPr>
          <w:t>N 841</w:t>
        </w:r>
      </w:hyperlink>
      <w:r>
        <w:t xml:space="preserve"> "Об утверждении Положения о подготовке населения в области гражданской обороны", от 26 ноября 2007 года </w:t>
      </w:r>
      <w:hyperlink r:id="rId16" w:history="1">
        <w:r>
          <w:rPr>
            <w:color w:val="0000FF"/>
          </w:rPr>
          <w:t>N 804</w:t>
        </w:r>
      </w:hyperlink>
      <w:r>
        <w:t xml:space="preserve"> "Об утверждении Положения о гражданской обороне в Российской Федерации", </w:t>
      </w:r>
      <w:hyperlink r:id="rId17" w:history="1">
        <w:r>
          <w:rPr>
            <w:color w:val="0000FF"/>
          </w:rPr>
          <w:t>Законом</w:t>
        </w:r>
      </w:hyperlink>
      <w:r>
        <w:t xml:space="preserve"> Ханты-Мансийского автономного округа - Югры от 10 декабря</w:t>
      </w:r>
      <w:proofErr w:type="gramEnd"/>
      <w:r>
        <w:t xml:space="preserve"> </w:t>
      </w:r>
      <w:proofErr w:type="gramStart"/>
      <w:r>
        <w:t xml:space="preserve">2019 года N 88-оз "О регулировании отдельных вопросов в области гражданской обороны в Ханты-Мансийском автономном округе - Югре",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Губернатора Ханты-Мансийского автономного округа - Югры от 11 января 2009 года N 1 "Об утверждении Положения об организации и ведении гражданской обороны в Ханты-Мансийском автономном округе - Югре", в целях организации подготовки населения в области гражданской обороны Правительство Ханты-Мансийского автономного округа - Югры постановляет:</w:t>
      </w:r>
      <w:proofErr w:type="gramEnd"/>
    </w:p>
    <w:p w:rsidR="005E5953" w:rsidRDefault="005E5953">
      <w:pPr>
        <w:pStyle w:val="ConsPlusNormal"/>
        <w:jc w:val="both"/>
      </w:pPr>
      <w:r>
        <w:t xml:space="preserve">(преамбула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25.12.2020 N 614-п)</w:t>
      </w:r>
    </w:p>
    <w:p w:rsidR="005E5953" w:rsidRDefault="005E5953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45" w:history="1">
        <w:r>
          <w:rPr>
            <w:color w:val="0000FF"/>
          </w:rPr>
          <w:t>Положение</w:t>
        </w:r>
      </w:hyperlink>
      <w:r>
        <w:t xml:space="preserve"> об организации подготовки населения Ханты-Мансийского автономного округа - Югры в области гражданской обороны.</w:t>
      </w:r>
    </w:p>
    <w:p w:rsidR="005E5953" w:rsidRDefault="005E595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25.12.2020 N 614-п)</w:t>
      </w:r>
    </w:p>
    <w:p w:rsidR="005E5953" w:rsidRDefault="005E5953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Департаменту гражданской защиты населения Ханты-Мансийского автономного округа - Югры организовать подготовку должностных лиц и работников гражданской обороны, деятельность которых финансируется за счет средств бюджетов Ханты-Мансийского автономного округа - Югры и муниципальных образований Ханты-Мансийского автономного округа - Югры, в соответствии с государственной </w:t>
      </w:r>
      <w:hyperlink r:id="rId21" w:history="1">
        <w:r>
          <w:rPr>
            <w:color w:val="0000FF"/>
          </w:rPr>
          <w:t>программой</w:t>
        </w:r>
      </w:hyperlink>
      <w:r>
        <w:t xml:space="preserve"> Ханты-Мансийского автономного округа - Югры "Безопасность жизнедеятельности", утвержденной постановлением Правительства Ханты-Мансийского автономного округа - Югры от 5 октября 2018 года N 351-п.</w:t>
      </w:r>
      <w:proofErr w:type="gramEnd"/>
    </w:p>
    <w:p w:rsidR="005E5953" w:rsidRDefault="005E5953">
      <w:pPr>
        <w:pStyle w:val="ConsPlusNormal"/>
        <w:jc w:val="both"/>
      </w:pPr>
      <w:r>
        <w:t xml:space="preserve">(п. 2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25.12.2020 N 614-п)</w:t>
      </w:r>
    </w:p>
    <w:p w:rsidR="005E5953" w:rsidRDefault="005E5953">
      <w:pPr>
        <w:pStyle w:val="ConsPlusNormal"/>
        <w:spacing w:before="220"/>
        <w:ind w:firstLine="540"/>
        <w:jc w:val="both"/>
      </w:pPr>
      <w:r>
        <w:t>3. Рекомендовать органам местного самоуправления муниципальных образований автономного округа в соответствии с их уставами и в пределах своей компетенции:</w:t>
      </w:r>
    </w:p>
    <w:p w:rsidR="005E5953" w:rsidRDefault="005E5953">
      <w:pPr>
        <w:pStyle w:val="ConsPlusNormal"/>
        <w:spacing w:before="220"/>
        <w:ind w:firstLine="540"/>
        <w:jc w:val="both"/>
      </w:pPr>
      <w:r>
        <w:t>3.1. Принять необходимые нормативные правовые акты по вопросам подготовки населения в области гражданской обороны.</w:t>
      </w:r>
    </w:p>
    <w:p w:rsidR="005E5953" w:rsidRDefault="005E5953">
      <w:pPr>
        <w:pStyle w:val="ConsPlusNormal"/>
        <w:jc w:val="both"/>
      </w:pPr>
      <w:r>
        <w:t xml:space="preserve">(в ред. постановлений Правительства ХМАО - Югры от 22.09.2017 </w:t>
      </w:r>
      <w:hyperlink r:id="rId23" w:history="1">
        <w:r>
          <w:rPr>
            <w:color w:val="0000FF"/>
          </w:rPr>
          <w:t>N 356-п</w:t>
        </w:r>
      </w:hyperlink>
      <w:r>
        <w:t xml:space="preserve">, от 25.12.2020 </w:t>
      </w:r>
      <w:hyperlink r:id="rId24" w:history="1">
        <w:r>
          <w:rPr>
            <w:color w:val="0000FF"/>
          </w:rPr>
          <w:t>N 614-п</w:t>
        </w:r>
      </w:hyperlink>
      <w:r>
        <w:t>)</w:t>
      </w:r>
    </w:p>
    <w:p w:rsidR="005E5953" w:rsidRDefault="005E5953">
      <w:pPr>
        <w:pStyle w:val="ConsPlusNormal"/>
        <w:spacing w:before="220"/>
        <w:ind w:firstLine="540"/>
        <w:jc w:val="both"/>
      </w:pPr>
      <w:r>
        <w:t>3.2. Предусматривать в необходимых случаях заключение в установленном порядке договоров (соглашений) с организациями, осуществляющими образовательную деятельность по дополнительным профессиональным программам в области гражданской обороны, а также принять муниципальные программы, содержащие вопросы подготовки населения и пропаганды знаний в указанной области.</w:t>
      </w:r>
    </w:p>
    <w:p w:rsidR="005E5953" w:rsidRDefault="005E595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ХМАО - Югры от 25.11.2016 </w:t>
      </w:r>
      <w:hyperlink r:id="rId25" w:history="1">
        <w:r>
          <w:rPr>
            <w:color w:val="0000FF"/>
          </w:rPr>
          <w:t>N 466-п</w:t>
        </w:r>
      </w:hyperlink>
      <w:r>
        <w:t xml:space="preserve">, от 25.12.2020 </w:t>
      </w:r>
      <w:hyperlink r:id="rId26" w:history="1">
        <w:r>
          <w:rPr>
            <w:color w:val="0000FF"/>
          </w:rPr>
          <w:t>N 614-п</w:t>
        </w:r>
      </w:hyperlink>
      <w:r>
        <w:t>)</w:t>
      </w:r>
    </w:p>
    <w:p w:rsidR="005E5953" w:rsidRDefault="005E5953">
      <w:pPr>
        <w:pStyle w:val="ConsPlusNormal"/>
        <w:spacing w:before="220"/>
        <w:ind w:firstLine="540"/>
        <w:jc w:val="both"/>
      </w:pPr>
      <w:r>
        <w:lastRenderedPageBreak/>
        <w:t xml:space="preserve">4. </w:t>
      </w:r>
      <w:hyperlink r:id="rId27" w:history="1">
        <w:r>
          <w:rPr>
            <w:color w:val="0000FF"/>
          </w:rPr>
          <w:t>Постановление</w:t>
        </w:r>
      </w:hyperlink>
      <w:r>
        <w:t xml:space="preserve"> Правительства Ханты-Мансийского автономного округа от 13 апреля 2001 года N 162-п "Об организации обучения населения Ханты-Мансийского автономного округа в области гражданской обороны и защиты от чрезвычайных ситуаций" признать утратившим силу.</w:t>
      </w:r>
    </w:p>
    <w:p w:rsidR="005E5953" w:rsidRDefault="005E5953">
      <w:pPr>
        <w:pStyle w:val="ConsPlusNormal"/>
        <w:spacing w:before="220"/>
        <w:ind w:firstLine="540"/>
        <w:jc w:val="both"/>
      </w:pPr>
      <w:r>
        <w:t>5. Департаменту финансов автономного округа по согласованию с Департаментом гражданской защиты населения автономного округа в установленном порядке предусмотреть финансирование мероприятий, а также планов и договоров (соглашений) автономного округа по вопросам подготовки населения в области гражданской обороны.</w:t>
      </w:r>
    </w:p>
    <w:p w:rsidR="005E5953" w:rsidRDefault="005E595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ХМАО - Югры от 11.03.2011 </w:t>
      </w:r>
      <w:hyperlink r:id="rId28" w:history="1">
        <w:r>
          <w:rPr>
            <w:color w:val="0000FF"/>
          </w:rPr>
          <w:t>N 62-п</w:t>
        </w:r>
      </w:hyperlink>
      <w:r>
        <w:t xml:space="preserve">, от 22.09.2017 </w:t>
      </w:r>
      <w:hyperlink r:id="rId29" w:history="1">
        <w:r>
          <w:rPr>
            <w:color w:val="0000FF"/>
          </w:rPr>
          <w:t>N 356-п</w:t>
        </w:r>
      </w:hyperlink>
      <w:r>
        <w:t xml:space="preserve">, от 25.12.2020 </w:t>
      </w:r>
      <w:hyperlink r:id="rId30" w:history="1">
        <w:r>
          <w:rPr>
            <w:color w:val="0000FF"/>
          </w:rPr>
          <w:t>N 614-п</w:t>
        </w:r>
      </w:hyperlink>
      <w:r>
        <w:t>)</w:t>
      </w:r>
    </w:p>
    <w:p w:rsidR="005E5953" w:rsidRDefault="005E5953">
      <w:pPr>
        <w:pStyle w:val="ConsPlusNormal"/>
        <w:spacing w:before="220"/>
        <w:ind w:firstLine="540"/>
        <w:jc w:val="both"/>
      </w:pPr>
      <w:r>
        <w:t>6. Настоящее постановление вступает в силу по истечении 10 дней со дня его официального опубликования.</w:t>
      </w:r>
    </w:p>
    <w:p w:rsidR="005E5953" w:rsidRDefault="005E5953">
      <w:pPr>
        <w:pStyle w:val="ConsPlusNormal"/>
        <w:spacing w:before="220"/>
        <w:ind w:firstLine="540"/>
        <w:jc w:val="both"/>
      </w:pPr>
      <w:r>
        <w:t xml:space="preserve">7. Утратил силу. - </w:t>
      </w:r>
      <w:hyperlink r:id="rId31" w:history="1">
        <w:r>
          <w:rPr>
            <w:color w:val="0000FF"/>
          </w:rPr>
          <w:t>Постановление</w:t>
        </w:r>
      </w:hyperlink>
      <w:r>
        <w:t xml:space="preserve"> Правительства ХМАО - Югры от 29.12.2012 N 562-п.</w:t>
      </w:r>
    </w:p>
    <w:p w:rsidR="005E5953" w:rsidRDefault="005E5953">
      <w:pPr>
        <w:pStyle w:val="ConsPlusNormal"/>
        <w:ind w:firstLine="540"/>
        <w:jc w:val="both"/>
      </w:pPr>
    </w:p>
    <w:p w:rsidR="005E5953" w:rsidRDefault="005E5953">
      <w:pPr>
        <w:pStyle w:val="ConsPlusNormal"/>
        <w:jc w:val="right"/>
      </w:pPr>
      <w:r>
        <w:t>Председатель Правительства</w:t>
      </w:r>
    </w:p>
    <w:p w:rsidR="005E5953" w:rsidRDefault="005E5953">
      <w:pPr>
        <w:pStyle w:val="ConsPlusNormal"/>
        <w:jc w:val="right"/>
      </w:pPr>
      <w:r>
        <w:t>автономного округа</w:t>
      </w:r>
    </w:p>
    <w:p w:rsidR="005E5953" w:rsidRDefault="005E5953">
      <w:pPr>
        <w:pStyle w:val="ConsPlusNormal"/>
        <w:jc w:val="right"/>
      </w:pPr>
      <w:r>
        <w:t>А.В.ФИЛИПЕНКО</w:t>
      </w:r>
    </w:p>
    <w:p w:rsidR="005E5953" w:rsidRDefault="005E5953">
      <w:pPr>
        <w:pStyle w:val="ConsPlusNormal"/>
        <w:ind w:firstLine="540"/>
        <w:jc w:val="both"/>
      </w:pPr>
    </w:p>
    <w:p w:rsidR="005E5953" w:rsidRDefault="005E5953">
      <w:pPr>
        <w:pStyle w:val="ConsPlusNormal"/>
        <w:jc w:val="right"/>
      </w:pPr>
    </w:p>
    <w:p w:rsidR="005E5953" w:rsidRDefault="005E5953">
      <w:pPr>
        <w:pStyle w:val="ConsPlusNormal"/>
        <w:jc w:val="right"/>
      </w:pPr>
    </w:p>
    <w:p w:rsidR="005E5953" w:rsidRDefault="005E5953">
      <w:pPr>
        <w:pStyle w:val="ConsPlusNormal"/>
        <w:jc w:val="right"/>
      </w:pPr>
    </w:p>
    <w:p w:rsidR="005E5953" w:rsidRDefault="005E5953">
      <w:pPr>
        <w:pStyle w:val="ConsPlusNormal"/>
        <w:jc w:val="right"/>
      </w:pPr>
    </w:p>
    <w:p w:rsidR="005E5953" w:rsidRDefault="005E5953">
      <w:pPr>
        <w:pStyle w:val="ConsPlusNormal"/>
        <w:jc w:val="right"/>
        <w:outlineLvl w:val="0"/>
      </w:pPr>
      <w:r>
        <w:t>Приложение</w:t>
      </w:r>
    </w:p>
    <w:p w:rsidR="005E5953" w:rsidRDefault="005E5953">
      <w:pPr>
        <w:pStyle w:val="ConsPlusNormal"/>
        <w:jc w:val="right"/>
      </w:pPr>
      <w:r>
        <w:t>к постановлению Правительства</w:t>
      </w:r>
    </w:p>
    <w:p w:rsidR="005E5953" w:rsidRDefault="005E5953">
      <w:pPr>
        <w:pStyle w:val="ConsPlusNormal"/>
        <w:jc w:val="right"/>
      </w:pPr>
      <w:r>
        <w:t>Ханты-Мансийского</w:t>
      </w:r>
    </w:p>
    <w:p w:rsidR="005E5953" w:rsidRDefault="005E5953">
      <w:pPr>
        <w:pStyle w:val="ConsPlusNormal"/>
        <w:jc w:val="right"/>
      </w:pPr>
      <w:r>
        <w:t>автономного округа - Югры</w:t>
      </w:r>
    </w:p>
    <w:p w:rsidR="005E5953" w:rsidRDefault="005E5953">
      <w:pPr>
        <w:pStyle w:val="ConsPlusNormal"/>
        <w:jc w:val="right"/>
      </w:pPr>
      <w:r>
        <w:t>от 30 июня 2006 года N 144-п</w:t>
      </w:r>
    </w:p>
    <w:p w:rsidR="005E5953" w:rsidRDefault="005E5953">
      <w:pPr>
        <w:pStyle w:val="ConsPlusNormal"/>
        <w:ind w:firstLine="540"/>
        <w:jc w:val="both"/>
      </w:pPr>
    </w:p>
    <w:p w:rsidR="005E5953" w:rsidRDefault="005E5953">
      <w:pPr>
        <w:pStyle w:val="ConsPlusTitle"/>
        <w:jc w:val="center"/>
      </w:pPr>
      <w:bookmarkStart w:id="0" w:name="P45"/>
      <w:bookmarkEnd w:id="0"/>
      <w:r>
        <w:t>ПОЛОЖЕНИЕ</w:t>
      </w:r>
    </w:p>
    <w:p w:rsidR="005E5953" w:rsidRDefault="005E5953">
      <w:pPr>
        <w:pStyle w:val="ConsPlusTitle"/>
        <w:jc w:val="center"/>
      </w:pPr>
      <w:r>
        <w:t>ОБ ОРГАНИЗАЦИИ ПОДГОТОВКИ НАСЕЛЕНИЯ ХАНТЫ-МАНСИЙСКОГО</w:t>
      </w:r>
    </w:p>
    <w:p w:rsidR="005E5953" w:rsidRDefault="005E5953">
      <w:pPr>
        <w:pStyle w:val="ConsPlusTitle"/>
        <w:jc w:val="center"/>
      </w:pPr>
      <w:r>
        <w:t>АВТОНОМНОГО ОКРУГА - ЮГРЫ В ОБЛАСТИ ГРАЖДАНСКОЙ ОБОРОНЫ</w:t>
      </w:r>
    </w:p>
    <w:p w:rsidR="005E5953" w:rsidRDefault="005E5953">
      <w:pPr>
        <w:pStyle w:val="ConsPlusTitle"/>
        <w:jc w:val="center"/>
      </w:pPr>
      <w:r>
        <w:t>(ДАЛЕЕ - ПОЛОЖЕНИЕ)</w:t>
      </w:r>
    </w:p>
    <w:p w:rsidR="005E5953" w:rsidRDefault="005E595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5E595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E5953" w:rsidRDefault="005E595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E5953" w:rsidRDefault="005E595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ХМАО - Югры от 25.12.2020 N 614-п)</w:t>
            </w:r>
          </w:p>
        </w:tc>
      </w:tr>
    </w:tbl>
    <w:p w:rsidR="005E5953" w:rsidRDefault="005E5953">
      <w:pPr>
        <w:pStyle w:val="ConsPlusNormal"/>
        <w:jc w:val="center"/>
      </w:pPr>
    </w:p>
    <w:p w:rsidR="005E5953" w:rsidRDefault="005E5953">
      <w:pPr>
        <w:pStyle w:val="ConsPlusNormal"/>
        <w:ind w:firstLine="540"/>
        <w:jc w:val="both"/>
      </w:pPr>
      <w:r>
        <w:t>1. Положение определяет механизм организации подготовки населения Ханты-Мансийского автономного округа - Югры (далее - автономный округ) в области гражданской обороны.</w:t>
      </w:r>
    </w:p>
    <w:p w:rsidR="005E5953" w:rsidRDefault="005E5953">
      <w:pPr>
        <w:pStyle w:val="ConsPlusNormal"/>
        <w:spacing w:before="220"/>
        <w:ind w:firstLine="540"/>
        <w:jc w:val="both"/>
      </w:pPr>
      <w:r>
        <w:t>2. Основными задачами подготовки населения автономного округа в области гражданской обороны являются:</w:t>
      </w:r>
    </w:p>
    <w:p w:rsidR="005E5953" w:rsidRDefault="005E5953">
      <w:pPr>
        <w:pStyle w:val="ConsPlusNormal"/>
        <w:spacing w:before="220"/>
        <w:ind w:firstLine="540"/>
        <w:jc w:val="both"/>
      </w:pPr>
      <w:proofErr w:type="gramStart"/>
      <w:r>
        <w:t>а) изучение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</w:t>
      </w:r>
      <w:proofErr w:type="gramEnd"/>
    </w:p>
    <w:p w:rsidR="005E5953" w:rsidRDefault="005E5953">
      <w:pPr>
        <w:pStyle w:val="ConsPlusNormal"/>
        <w:spacing w:before="220"/>
        <w:ind w:firstLine="540"/>
        <w:jc w:val="both"/>
      </w:pPr>
      <w:r>
        <w:t>б) совершенствование навыков по организации и проведению мероприятий по гражданской обороне;</w:t>
      </w:r>
    </w:p>
    <w:p w:rsidR="005E5953" w:rsidRDefault="005E5953">
      <w:pPr>
        <w:pStyle w:val="ConsPlusNormal"/>
        <w:spacing w:before="220"/>
        <w:ind w:firstLine="540"/>
        <w:jc w:val="both"/>
      </w:pPr>
      <w:r>
        <w:t xml:space="preserve">в) выработка умений и навыков для проведения аварийно-спасательных и других </w:t>
      </w:r>
      <w:r>
        <w:lastRenderedPageBreak/>
        <w:t>неотложных работ;</w:t>
      </w:r>
    </w:p>
    <w:p w:rsidR="005E5953" w:rsidRDefault="005E5953">
      <w:pPr>
        <w:pStyle w:val="ConsPlusNormal"/>
        <w:spacing w:before="220"/>
        <w:ind w:firstLine="540"/>
        <w:jc w:val="both"/>
      </w:pPr>
      <w:proofErr w:type="gramStart"/>
      <w:r>
        <w:t>г) овладение личным составом нештатных аварийно-спасательных формирований, нештатных формирований по обеспечению выполнения мероприятий по гражданской обороне и спасательных служб (далее - личный состав формирований и служб) предприятий, организаций, учреждений автономного округа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  <w:proofErr w:type="gramEnd"/>
    </w:p>
    <w:p w:rsidR="005E5953" w:rsidRDefault="005E5953">
      <w:pPr>
        <w:pStyle w:val="ConsPlusNormal"/>
        <w:spacing w:before="220"/>
        <w:ind w:firstLine="540"/>
        <w:jc w:val="both"/>
      </w:pPr>
      <w:r>
        <w:t xml:space="preserve">3. Лица, подлежащие подготовке населения автономного округа в области гражданской обороны, подразделяются на группы в соответствии с </w:t>
      </w:r>
      <w:hyperlink r:id="rId33" w:history="1">
        <w:r>
          <w:rPr>
            <w:color w:val="0000FF"/>
          </w:rPr>
          <w:t>пунктом 3</w:t>
        </w:r>
      </w:hyperlink>
      <w:r>
        <w:t xml:space="preserve"> Положения о подготовке населения в области гражданской обороны, утвержденного постановлением Правительства Российской Федерации от 2 ноября 2000 года N 841.</w:t>
      </w:r>
    </w:p>
    <w:p w:rsidR="005E5953" w:rsidRDefault="005E5953">
      <w:pPr>
        <w:pStyle w:val="ConsPlusNormal"/>
        <w:spacing w:before="220"/>
        <w:ind w:firstLine="540"/>
        <w:jc w:val="both"/>
      </w:pPr>
      <w:r>
        <w:t>4. Подготовка населения автономного округа в области гражданской обороны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характера, является обязательной и проводится:</w:t>
      </w:r>
    </w:p>
    <w:p w:rsidR="005E5953" w:rsidRDefault="005E5953">
      <w:pPr>
        <w:pStyle w:val="ConsPlusNormal"/>
        <w:spacing w:before="220"/>
        <w:ind w:firstLine="540"/>
        <w:jc w:val="both"/>
      </w:pPr>
      <w:r>
        <w:t>а)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образования;</w:t>
      </w:r>
    </w:p>
    <w:p w:rsidR="005E5953" w:rsidRDefault="005E5953">
      <w:pPr>
        <w:pStyle w:val="ConsPlusNormal"/>
        <w:spacing w:before="220"/>
        <w:ind w:firstLine="540"/>
        <w:jc w:val="both"/>
      </w:pPr>
      <w:r>
        <w:t>б) в организациях, осуществляющих образовательную деятельность по дополнительным профессиональным программам в области гражданской обороны, а также в учебно-методическом центре по гражданской обороне и чрезвычайным ситуациям казенного учреждения автономного округа "Центр обработки вызовов и мониторинга систем обеспечения безопасности жизнедеятельности";</w:t>
      </w:r>
    </w:p>
    <w:p w:rsidR="005E5953" w:rsidRDefault="005E5953">
      <w:pPr>
        <w:pStyle w:val="ConsPlusNormal"/>
        <w:spacing w:before="220"/>
        <w:ind w:firstLine="540"/>
        <w:jc w:val="both"/>
      </w:pPr>
      <w:r>
        <w:t>в) на курсах гражданской обороны муниципальных образований автономного округа (далее - курсы гражданской обороны);</w:t>
      </w:r>
    </w:p>
    <w:p w:rsidR="005E5953" w:rsidRDefault="005E5953">
      <w:pPr>
        <w:pStyle w:val="ConsPlusNormal"/>
        <w:spacing w:before="220"/>
        <w:ind w:firstLine="540"/>
        <w:jc w:val="both"/>
      </w:pPr>
      <w:r>
        <w:t>г) по месту работы, учебы и месту жительства граждан.</w:t>
      </w:r>
    </w:p>
    <w:p w:rsidR="005E5953" w:rsidRDefault="005E5953">
      <w:pPr>
        <w:pStyle w:val="ConsPlusNormal"/>
        <w:spacing w:before="220"/>
        <w:ind w:firstLine="540"/>
        <w:jc w:val="both"/>
      </w:pPr>
      <w:bookmarkStart w:id="1" w:name="P64"/>
      <w:bookmarkEnd w:id="1"/>
      <w:r>
        <w:t xml:space="preserve">5. </w:t>
      </w:r>
      <w:proofErr w:type="gramStart"/>
      <w:r>
        <w:t>Повышение квалификации или курсовое обучение в области гражданской обороны должностных лиц органов местного самоуправления муниципальных образований автономного округа, возглавляющих местные администрации автономного округа, расположенных на территориях, отнесенных в соответствии с законодательством Российской Федерации к группам по гражданской обороне, работников гражданской обороны, руководителей организаций, отнесенных в соответствии с законодательством Российской Федерации к категориям по гражданской обороне, а также организаций, продолжающих работу</w:t>
      </w:r>
      <w:proofErr w:type="gramEnd"/>
      <w:r>
        <w:t xml:space="preserve"> </w:t>
      </w:r>
      <w:proofErr w:type="gramStart"/>
      <w:r>
        <w:t>в военное время, проводится не реже 1 раза в 5 лет, повышение квалификации преподавателей предмета "основы безопасности жизнедеятельности" и дисциплины "безопасность жизнедеятельности" организаций, осуществляющих образовательную деятельность, а также работников учебно-методического центра по гражданской обороне и чрезвычайным ситуациям казенного учреждения автономного округа "Центр обработки вызовов и мониторинга систем обеспечения безопасности жизнедеятельности" и курсов гражданской обороны - не реже 1 раза в 3</w:t>
      </w:r>
      <w:proofErr w:type="gramEnd"/>
      <w:r>
        <w:t xml:space="preserve"> года.</w:t>
      </w:r>
    </w:p>
    <w:p w:rsidR="005E5953" w:rsidRDefault="005E5953">
      <w:pPr>
        <w:pStyle w:val="ConsPlusNormal"/>
        <w:spacing w:before="220"/>
        <w:ind w:firstLine="540"/>
        <w:jc w:val="both"/>
      </w:pPr>
      <w:r>
        <w:t xml:space="preserve">Для указанных в </w:t>
      </w:r>
      <w:hyperlink w:anchor="P64" w:history="1">
        <w:r>
          <w:rPr>
            <w:color w:val="0000FF"/>
          </w:rPr>
          <w:t>абзаце первом</w:t>
        </w:r>
      </w:hyperlink>
      <w:r>
        <w:t xml:space="preserve"> настоящего пункта категорий лиц, впервые назначенных на должность, повышение квалификации или курсовое обучение в области гражданской обороны проводится в течение первого года работы.</w:t>
      </w:r>
    </w:p>
    <w:p w:rsidR="005E5953" w:rsidRDefault="005E595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5E595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E5953" w:rsidRDefault="005E5953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lastRenderedPageBreak/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5E5953" w:rsidRDefault="005E5953">
            <w:pPr>
              <w:pStyle w:val="ConsPlusNormal"/>
              <w:jc w:val="both"/>
            </w:pPr>
            <w:r>
              <w:rPr>
                <w:color w:val="392C69"/>
              </w:rPr>
              <w:t xml:space="preserve">В официальном тексте документа, видимо, допущена опечатка: имеются в виду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>. "а" - "г" п. 3 Положения о подготовке населения в области гражданской обороны, утвержденного постановлением Правительства Российской Федерации от 02.11.2000 N 841.</w:t>
            </w:r>
          </w:p>
        </w:tc>
      </w:tr>
    </w:tbl>
    <w:p w:rsidR="005E5953" w:rsidRDefault="005E5953">
      <w:pPr>
        <w:pStyle w:val="ConsPlusNormal"/>
        <w:spacing w:before="280"/>
        <w:ind w:firstLine="540"/>
        <w:jc w:val="both"/>
      </w:pPr>
      <w:proofErr w:type="gramStart"/>
      <w:r>
        <w:t xml:space="preserve">Подготовка групп населения автономного округа, указанных в </w:t>
      </w:r>
      <w:hyperlink r:id="rId34" w:history="1">
        <w:r>
          <w:rPr>
            <w:color w:val="0000FF"/>
          </w:rPr>
          <w:t>подпунктах "а"</w:t>
        </w:r>
      </w:hyperlink>
      <w:r>
        <w:t xml:space="preserve"> - </w:t>
      </w:r>
      <w:hyperlink r:id="rId35" w:history="1">
        <w:r>
          <w:rPr>
            <w:color w:val="0000FF"/>
          </w:rPr>
          <w:t>"г" пункта 3</w:t>
        </w:r>
      </w:hyperlink>
      <w:r>
        <w:t xml:space="preserve"> Положения, проводится в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учебно-методическом центре по гражданской обороне и чрезвычайным ситуациям казенного учреждения автономного округа "Центр обработки вызовов и мониторинга систем обеспечения безопасности жизнедеятельности", а также в организациях по месту работы граждан</w:t>
      </w:r>
      <w:proofErr w:type="gramEnd"/>
      <w:r>
        <w:t xml:space="preserve"> </w:t>
      </w:r>
      <w:proofErr w:type="gramStart"/>
      <w:r>
        <w:t>и на курсах гражданской обороны по программам курсового обучения в области гражданской обороны и проводится по соответствующим программам, разрабатываемым организациями, осуществляющими образовательную деятельность, и другими организациями на основе соответственно примерных дополнительных профессиональных программ в области гражданской обороны и примерных программ курсового обучения в области гражданской обороны, утверждаемых Министерством Российской Федерации по делам гражданской обороны, чрезвычайным ситуациям и ликвидации последствий стихийных</w:t>
      </w:r>
      <w:proofErr w:type="gramEnd"/>
      <w:r>
        <w:t xml:space="preserve"> бедствий.</w:t>
      </w:r>
    </w:p>
    <w:p w:rsidR="005E5953" w:rsidRDefault="005E5953">
      <w:pPr>
        <w:pStyle w:val="ConsPlusNormal"/>
        <w:spacing w:before="220"/>
        <w:ind w:firstLine="540"/>
        <w:jc w:val="both"/>
      </w:pPr>
      <w:proofErr w:type="gramStart"/>
      <w:r>
        <w:t>Совершенствование знаний, умений и навыков населения автономного округа в области гражданской обороны осуществляется в ходе командно-штабных, тактико-специальных, комплексных учений и тренировок, проводимых организациями, органами местного самоуправления муниципальных образований автономного округа и Правительством автономного округа согласно Плану основных мероприятий автономного округа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очередной</w:t>
      </w:r>
      <w:proofErr w:type="gramEnd"/>
      <w:r>
        <w:t xml:space="preserve"> год.</w:t>
      </w:r>
    </w:p>
    <w:p w:rsidR="005E5953" w:rsidRDefault="005E5953">
      <w:pPr>
        <w:pStyle w:val="ConsPlusNormal"/>
        <w:spacing w:before="220"/>
        <w:ind w:firstLine="540"/>
        <w:jc w:val="both"/>
      </w:pPr>
      <w:r>
        <w:t>6. Формы подготовки в области гражданской обороны (по группам лиц, подлежащих подготовке):</w:t>
      </w:r>
    </w:p>
    <w:p w:rsidR="005E5953" w:rsidRDefault="005E5953">
      <w:pPr>
        <w:pStyle w:val="ConsPlusNormal"/>
        <w:spacing w:before="220"/>
        <w:ind w:firstLine="540"/>
        <w:jc w:val="both"/>
      </w:pPr>
      <w:r>
        <w:t>6.1. Губернатор автономного округа, должностные лица органов местного самоуправления муниципальных образований автономного округа, возглавляющие местные администрации, руководители организаций:</w:t>
      </w:r>
    </w:p>
    <w:p w:rsidR="005E5953" w:rsidRDefault="005E5953">
      <w:pPr>
        <w:pStyle w:val="ConsPlusNormal"/>
        <w:spacing w:before="220"/>
        <w:ind w:firstLine="540"/>
        <w:jc w:val="both"/>
      </w:pPr>
      <w:r>
        <w:t>а) 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:rsidR="005E5953" w:rsidRDefault="005E5953">
      <w:pPr>
        <w:pStyle w:val="ConsPlusNormal"/>
        <w:spacing w:before="220"/>
        <w:ind w:firstLine="540"/>
        <w:jc w:val="both"/>
      </w:pPr>
      <w:r>
        <w:t>б) изучение своих функциональных обязанностей по гражданской обороне;</w:t>
      </w:r>
    </w:p>
    <w:p w:rsidR="005E5953" w:rsidRDefault="005E5953">
      <w:pPr>
        <w:pStyle w:val="ConsPlusNormal"/>
        <w:spacing w:before="220"/>
        <w:ind w:firstLine="540"/>
        <w:jc w:val="both"/>
      </w:pPr>
      <w:r>
        <w:t>в) личное участие в учебно-методических сборах, учениях, тренировках и других плановых мероприятиях по гражданской обороне.</w:t>
      </w:r>
    </w:p>
    <w:p w:rsidR="005E5953" w:rsidRDefault="005E5953">
      <w:pPr>
        <w:pStyle w:val="ConsPlusNormal"/>
        <w:spacing w:before="220"/>
        <w:ind w:firstLine="540"/>
        <w:jc w:val="both"/>
      </w:pPr>
      <w:r>
        <w:t xml:space="preserve">6.2. </w:t>
      </w:r>
      <w:proofErr w:type="gramStart"/>
      <w:r>
        <w:t>Должностные лица органов местного самоуправления муниципальных образований автономного округа, возглавляющие местные администрации муниципальных образований автономного округа, расположенных на территориях, отнесенных в соответствии с законодательством Российской Федерации к группам по гражданской обороне, работники гражданской обороны, работники учебно-методического центра по гражданской обороне и чрезвычайным ситуациям казенного учреждения автономного округа "Центр обработки вызовов и мониторинга систем обеспечения безопасности жизнедеятельности", руководители организаций, отнесенных 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 законодательством Российской Федерации к категориям по гражданской обороне, а также организаций, продолжающих работу в военное время:</w:t>
      </w:r>
    </w:p>
    <w:p w:rsidR="005E5953" w:rsidRDefault="005E5953">
      <w:pPr>
        <w:pStyle w:val="ConsPlusNormal"/>
        <w:spacing w:before="220"/>
        <w:ind w:firstLine="540"/>
        <w:jc w:val="both"/>
      </w:pPr>
      <w:r>
        <w:t>а) 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:rsidR="005E5953" w:rsidRDefault="005E5953">
      <w:pPr>
        <w:pStyle w:val="ConsPlusNormal"/>
        <w:spacing w:before="220"/>
        <w:ind w:firstLine="540"/>
        <w:jc w:val="both"/>
      </w:pPr>
      <w:proofErr w:type="gramStart"/>
      <w:r>
        <w:lastRenderedPageBreak/>
        <w:t>б) получение дополнительного профессионального образования или прохождение курсового обучения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иных организациях, осуществляющих образовательную деятельность по дополнительным профессиональным программам в области</w:t>
      </w:r>
      <w:proofErr w:type="gramEnd"/>
      <w:r>
        <w:t xml:space="preserve"> гражданской обороны, в том числе в учебно-методическом центре по гражданской обороне и чрезвычайным ситуациям казенного учреждения автономного округа "Центр обработки вызовов и мониторинга систем обеспечения безопасности жизнедеятельности", а также на курсах гражданской обороны;</w:t>
      </w:r>
    </w:p>
    <w:p w:rsidR="005E5953" w:rsidRDefault="005E5953">
      <w:pPr>
        <w:pStyle w:val="ConsPlusNormal"/>
        <w:spacing w:before="220"/>
        <w:ind w:firstLine="540"/>
        <w:jc w:val="both"/>
      </w:pPr>
      <w:r>
        <w:t>в) участие в учениях, тренировках и других плановых мероприятиях по гражданской обороне;</w:t>
      </w:r>
    </w:p>
    <w:p w:rsidR="005E5953" w:rsidRDefault="005E5953">
      <w:pPr>
        <w:pStyle w:val="ConsPlusNormal"/>
        <w:spacing w:before="220"/>
        <w:ind w:firstLine="540"/>
        <w:jc w:val="both"/>
      </w:pPr>
      <w:r>
        <w:t>г) участие руководителей (работников) структурных подразделений, уполномоченных на решение задач в области гражданской обороны муниципальных образований и организаций в тематических и проблемных обучающих семинарах (</w:t>
      </w:r>
      <w:proofErr w:type="spellStart"/>
      <w:r>
        <w:t>вебинарах</w:t>
      </w:r>
      <w:proofErr w:type="spellEnd"/>
      <w:r>
        <w:t>) по гражданской обороне.</w:t>
      </w:r>
    </w:p>
    <w:p w:rsidR="005E5953" w:rsidRDefault="005E5953">
      <w:pPr>
        <w:pStyle w:val="ConsPlusNormal"/>
        <w:spacing w:before="220"/>
        <w:ind w:firstLine="540"/>
        <w:jc w:val="both"/>
      </w:pPr>
      <w:r>
        <w:t>6.3. Личный состав формирований и служб:</w:t>
      </w:r>
    </w:p>
    <w:p w:rsidR="005E5953" w:rsidRDefault="005E5953">
      <w:pPr>
        <w:pStyle w:val="ConsPlusNormal"/>
        <w:spacing w:before="220"/>
        <w:ind w:firstLine="540"/>
        <w:jc w:val="both"/>
      </w:pPr>
      <w:proofErr w:type="gramStart"/>
      <w:r>
        <w:t>а) курсовое обучение руководителей формирований и служб на курсах гражданской обороны, в учебно-методическом центре по гражданской обороне и чрезвычайным ситуациям казенного учреждения автономного округа "Центр обработки вызовов и мониторинга систем обеспечения безопасности жизнедеятельности" или в иных организациях, осуществляющих образовательную деятельность по дополнительным профессиональным программам в области гражданской обороны и защиты от чрезвычайных ситуаций;</w:t>
      </w:r>
      <w:proofErr w:type="gramEnd"/>
    </w:p>
    <w:p w:rsidR="005E5953" w:rsidRDefault="005E5953">
      <w:pPr>
        <w:pStyle w:val="ConsPlusNormal"/>
        <w:spacing w:before="220"/>
        <w:ind w:firstLine="540"/>
        <w:jc w:val="both"/>
      </w:pPr>
      <w:r>
        <w:t>б) курсовое обучение личного состава формирований и служб по месту работы;</w:t>
      </w:r>
    </w:p>
    <w:p w:rsidR="005E5953" w:rsidRDefault="005E5953">
      <w:pPr>
        <w:pStyle w:val="ConsPlusNormal"/>
        <w:spacing w:before="220"/>
        <w:ind w:firstLine="540"/>
        <w:jc w:val="both"/>
      </w:pPr>
      <w:r>
        <w:t>в) участие в учениях и тренировках по гражданской обороне.</w:t>
      </w:r>
    </w:p>
    <w:p w:rsidR="005E5953" w:rsidRDefault="005E5953">
      <w:pPr>
        <w:pStyle w:val="ConsPlusNormal"/>
        <w:spacing w:before="220"/>
        <w:ind w:firstLine="540"/>
        <w:jc w:val="both"/>
      </w:pPr>
      <w:r>
        <w:t>6.4. Физические лица, вступившие в трудовые отношения с работодателем:</w:t>
      </w:r>
    </w:p>
    <w:p w:rsidR="005E5953" w:rsidRDefault="005E5953">
      <w:pPr>
        <w:pStyle w:val="ConsPlusNormal"/>
        <w:spacing w:before="220"/>
        <w:ind w:firstLine="540"/>
        <w:jc w:val="both"/>
      </w:pPr>
      <w:r>
        <w:t>а) курсовое обучение в области гражданской обороны по месту работы;</w:t>
      </w:r>
    </w:p>
    <w:p w:rsidR="005E5953" w:rsidRDefault="005E5953">
      <w:pPr>
        <w:pStyle w:val="ConsPlusNormal"/>
        <w:spacing w:before="220"/>
        <w:ind w:firstLine="540"/>
        <w:jc w:val="both"/>
      </w:pPr>
      <w:r>
        <w:t>б) прохождение вводного инструктажа по гражданской обороне по месту работы;</w:t>
      </w:r>
    </w:p>
    <w:p w:rsidR="005E5953" w:rsidRDefault="005E5953">
      <w:pPr>
        <w:pStyle w:val="ConsPlusNormal"/>
        <w:spacing w:before="220"/>
        <w:ind w:firstLine="540"/>
        <w:jc w:val="both"/>
      </w:pPr>
      <w:r>
        <w:t>в) участие в учениях, тренировках и других плановых мероприятиях по гражданской обороне, в том числе посещение консультаций, лекций, демонстраций учебных фильмов;</w:t>
      </w:r>
    </w:p>
    <w:p w:rsidR="005E5953" w:rsidRDefault="005E5953">
      <w:pPr>
        <w:pStyle w:val="ConsPlusNormal"/>
        <w:spacing w:before="220"/>
        <w:ind w:firstLine="540"/>
        <w:jc w:val="both"/>
      </w:pPr>
      <w:r>
        <w:t>г) самостоятельное изучение способов защиты от опасностей, возникающих при военных конфликтах или вследствие этих конфликтов, в том числе с использованием электронного информационно-образовательного комплекса.</w:t>
      </w:r>
    </w:p>
    <w:p w:rsidR="005E5953" w:rsidRDefault="005E5953">
      <w:pPr>
        <w:pStyle w:val="ConsPlusNormal"/>
        <w:spacing w:before="220"/>
        <w:ind w:firstLine="540"/>
        <w:jc w:val="both"/>
      </w:pPr>
      <w:r>
        <w:t xml:space="preserve">6.5. </w:t>
      </w:r>
      <w:proofErr w:type="gramStart"/>
      <w:r>
        <w:t xml:space="preserve">Обучающиеся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научно-педагогических кадров в аспирантуре (адъюнктуре), программ ординатуры, программ </w:t>
      </w:r>
      <w:proofErr w:type="spellStart"/>
      <w:r>
        <w:t>ассистентуры-стажировки</w:t>
      </w:r>
      <w:proofErr w:type="spellEnd"/>
      <w:r>
        <w:t>):</w:t>
      </w:r>
      <w:proofErr w:type="gramEnd"/>
    </w:p>
    <w:p w:rsidR="005E5953" w:rsidRDefault="005E5953">
      <w:pPr>
        <w:pStyle w:val="ConsPlusNormal"/>
        <w:spacing w:before="220"/>
        <w:ind w:firstLine="540"/>
        <w:jc w:val="both"/>
      </w:pPr>
      <w:r>
        <w:t>а) обучение в учебное время по предмету "основы безопасности жизнедеятельности" и (или) дисциплине "безопасность жизнедеятельности";</w:t>
      </w:r>
    </w:p>
    <w:p w:rsidR="005E5953" w:rsidRDefault="005E5953">
      <w:pPr>
        <w:pStyle w:val="ConsPlusNormal"/>
        <w:spacing w:before="220"/>
        <w:ind w:firstLine="540"/>
        <w:jc w:val="both"/>
      </w:pPr>
      <w:r>
        <w:t>б) участие в учениях и тренировках по гражданской обороне;</w:t>
      </w:r>
    </w:p>
    <w:p w:rsidR="005E5953" w:rsidRDefault="005E5953">
      <w:pPr>
        <w:pStyle w:val="ConsPlusNormal"/>
        <w:spacing w:before="220"/>
        <w:ind w:firstLine="540"/>
        <w:jc w:val="both"/>
      </w:pPr>
      <w:r>
        <w:lastRenderedPageBreak/>
        <w:t>в) чтение памяток, листовок и пособий, прослушивание радиопередач и просмотр телепрограмм по тематике гражданской обороны.</w:t>
      </w:r>
    </w:p>
    <w:p w:rsidR="005E5953" w:rsidRDefault="005E5953">
      <w:pPr>
        <w:pStyle w:val="ConsPlusNormal"/>
        <w:spacing w:before="220"/>
        <w:ind w:firstLine="540"/>
        <w:jc w:val="both"/>
      </w:pPr>
      <w:r>
        <w:t>6.6. Физические лица, не состоящие в трудовых отношениях с работодателем (по месту жительства):</w:t>
      </w:r>
    </w:p>
    <w:p w:rsidR="005E5953" w:rsidRDefault="005E5953">
      <w:pPr>
        <w:pStyle w:val="ConsPlusNormal"/>
        <w:spacing w:before="220"/>
        <w:ind w:firstLine="540"/>
        <w:jc w:val="both"/>
      </w:pPr>
      <w:r>
        <w:t>а) посещение мероприятий, проводимых по тематике гражданской обороны (беседы, лекции, вечера вопросов и ответов, консультации, просмотр учебных фильмов и др.);</w:t>
      </w:r>
    </w:p>
    <w:p w:rsidR="005E5953" w:rsidRDefault="005E5953">
      <w:pPr>
        <w:pStyle w:val="ConsPlusNormal"/>
        <w:spacing w:before="220"/>
        <w:ind w:firstLine="540"/>
        <w:jc w:val="both"/>
      </w:pPr>
      <w:r>
        <w:t>б) участие в учениях по гражданской обороне;</w:t>
      </w:r>
    </w:p>
    <w:p w:rsidR="005E5953" w:rsidRDefault="005E5953">
      <w:pPr>
        <w:pStyle w:val="ConsPlusNormal"/>
        <w:spacing w:before="220"/>
        <w:ind w:firstLine="540"/>
        <w:jc w:val="both"/>
      </w:pPr>
      <w:r>
        <w:t>в) чтение памяток, листовок и пособий, прослушивание радиопередач и просмотр телепрограмм по тематике гражданской обороны, использование электронного информационно-образовательного комплекса.</w:t>
      </w:r>
    </w:p>
    <w:p w:rsidR="005E5953" w:rsidRDefault="005E5953">
      <w:pPr>
        <w:pStyle w:val="ConsPlusNormal"/>
        <w:spacing w:before="220"/>
        <w:ind w:firstLine="540"/>
        <w:jc w:val="both"/>
      </w:pPr>
      <w:r>
        <w:t>7. В целях организации и осуществления подготовки населения автономного округа в области гражданской обороны:</w:t>
      </w:r>
    </w:p>
    <w:p w:rsidR="005E5953" w:rsidRDefault="005E5953">
      <w:pPr>
        <w:pStyle w:val="ConsPlusNormal"/>
        <w:spacing w:before="220"/>
        <w:ind w:firstLine="540"/>
        <w:jc w:val="both"/>
      </w:pPr>
      <w:r>
        <w:t>7.1.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автономному округу обеспечивает методическое руководство и контроль решения вопросов по подготовке населения автономного округа в области гражданской обороны, а также подготовке молодежи по основам безопасности жизнедеятельности в пределах своей компетенции.</w:t>
      </w:r>
    </w:p>
    <w:p w:rsidR="005E5953" w:rsidRDefault="005E5953">
      <w:pPr>
        <w:pStyle w:val="ConsPlusNormal"/>
        <w:spacing w:before="220"/>
        <w:ind w:firstLine="540"/>
        <w:jc w:val="both"/>
      </w:pPr>
      <w:r>
        <w:t>7.2. Департамент гражданской защиты населения автономного округа:</w:t>
      </w:r>
    </w:p>
    <w:p w:rsidR="005E5953" w:rsidRDefault="005E5953">
      <w:pPr>
        <w:pStyle w:val="ConsPlusNormal"/>
        <w:spacing w:before="220"/>
        <w:ind w:firstLine="540"/>
        <w:jc w:val="both"/>
      </w:pPr>
      <w:r>
        <w:t>а) планирует подготовку населения автономного округа в области гражданской обороны;</w:t>
      </w:r>
    </w:p>
    <w:p w:rsidR="005E5953" w:rsidRDefault="005E5953">
      <w:pPr>
        <w:pStyle w:val="ConsPlusNormal"/>
        <w:spacing w:before="220"/>
        <w:ind w:firstLine="540"/>
        <w:jc w:val="both"/>
      </w:pPr>
      <w:r>
        <w:t>б) осуществляет финансовое обеспечение оснащения учебно-методического центра гражданской обороны и чрезвычайных ситуаций казенного учреждения автономного округа "Центр обработки вызовов и мониторинга систем обеспечения безопасности жизнедеятельности", а также организует деятельность учреждения;</w:t>
      </w:r>
    </w:p>
    <w:p w:rsidR="005E5953" w:rsidRDefault="005E5953">
      <w:pPr>
        <w:pStyle w:val="ConsPlusNormal"/>
        <w:spacing w:before="220"/>
        <w:ind w:firstLine="540"/>
        <w:jc w:val="both"/>
      </w:pPr>
      <w:r>
        <w:t>в) организует и проводит учебно-методические сборы, учения, тренировки и другие плановые мероприятия по гражданской обороне;</w:t>
      </w:r>
    </w:p>
    <w:p w:rsidR="005E5953" w:rsidRDefault="005E5953">
      <w:pPr>
        <w:pStyle w:val="ConsPlusNormal"/>
        <w:spacing w:before="220"/>
        <w:ind w:firstLine="540"/>
        <w:jc w:val="both"/>
      </w:pPr>
      <w:r>
        <w:t xml:space="preserve">г) осуществляет </w:t>
      </w:r>
      <w:proofErr w:type="gramStart"/>
      <w:r>
        <w:t>контроль за</w:t>
      </w:r>
      <w:proofErr w:type="gramEnd"/>
      <w:r>
        <w:t xml:space="preserve"> ходом и качеством подготовки населения автономного округа в области гражданской обороны посредством сбора, обмена и обобщения соответствующей информации;</w:t>
      </w:r>
    </w:p>
    <w:p w:rsidR="005E5953" w:rsidRDefault="005E5953">
      <w:pPr>
        <w:pStyle w:val="ConsPlusNormal"/>
        <w:spacing w:before="220"/>
        <w:ind w:firstLine="540"/>
        <w:jc w:val="both"/>
      </w:pPr>
      <w:proofErr w:type="spellStart"/>
      <w:proofErr w:type="gramStart"/>
      <w:r>
        <w:t>д</w:t>
      </w:r>
      <w:proofErr w:type="spellEnd"/>
      <w:r>
        <w:t>) организует не менее 2 раз в год проведение обучающих семинаров (</w:t>
      </w:r>
      <w:proofErr w:type="spellStart"/>
      <w:r>
        <w:t>вебинаров</w:t>
      </w:r>
      <w:proofErr w:type="spellEnd"/>
      <w:r>
        <w:t>) по гражданской обороне с руководителями (работниками) структурных подразделений, уполномоченных на решение задач в области гражданской обороны, муниципальных образований автономного округа, организаций, деятельность которых связана с деятельностью муниципальных образований автономного округа или которые находятся в сфере их ведения и отнесены в соответствии с законодательством Российской Федерации к категориям по</w:t>
      </w:r>
      <w:proofErr w:type="gramEnd"/>
      <w:r>
        <w:t xml:space="preserve"> гражданской обороне, а также организаций, продолжающих работу в военное время;</w:t>
      </w:r>
    </w:p>
    <w:p w:rsidR="005E5953" w:rsidRDefault="005E5953">
      <w:pPr>
        <w:pStyle w:val="ConsPlusNormal"/>
        <w:spacing w:before="220"/>
        <w:ind w:firstLine="540"/>
        <w:jc w:val="both"/>
      </w:pPr>
      <w:proofErr w:type="gramStart"/>
      <w:r>
        <w:t>е) организует курсовое обучение руководителей организаций, деятельность которых связана с деятельностью исполнительных органов государственной власти автономного округа или которые находятся в сфере их ведения и отнесены в соответствии с законодательством Российской Федерации к категориям по гражданской обороне, а также организаций, продолжающих работу в военное время;</w:t>
      </w:r>
      <w:proofErr w:type="gramEnd"/>
    </w:p>
    <w:p w:rsidR="005E5953" w:rsidRDefault="005E5953">
      <w:pPr>
        <w:pStyle w:val="ConsPlusNormal"/>
        <w:spacing w:before="220"/>
        <w:ind w:firstLine="540"/>
        <w:jc w:val="both"/>
      </w:pPr>
      <w:r>
        <w:t xml:space="preserve">ж) организует подготовку должностных лиц и работников гражданской обороны, деятельность которых финансируется за счет средств бюджетов автономного округа и </w:t>
      </w:r>
      <w:r>
        <w:lastRenderedPageBreak/>
        <w:t xml:space="preserve">муниципальных образований автономного округа, в соответствии с государственной </w:t>
      </w:r>
      <w:hyperlink r:id="rId36" w:history="1">
        <w:r>
          <w:rPr>
            <w:color w:val="0000FF"/>
          </w:rPr>
          <w:t>программой</w:t>
        </w:r>
      </w:hyperlink>
      <w:r>
        <w:t xml:space="preserve"> автономного округа "Безопасность жизнедеятельности", утвержденной постановлением Правительства автономного округа от 5 октября 2018 года N 351-п;</w:t>
      </w:r>
    </w:p>
    <w:p w:rsidR="005E5953" w:rsidRDefault="005E5953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организует и осуществляет информирование населения автономного округа и пропаганду знаний в области гражданской обороны.</w:t>
      </w:r>
    </w:p>
    <w:p w:rsidR="005E5953" w:rsidRDefault="005E5953">
      <w:pPr>
        <w:pStyle w:val="ConsPlusNormal"/>
        <w:spacing w:before="220"/>
        <w:ind w:firstLine="540"/>
        <w:jc w:val="both"/>
      </w:pPr>
      <w:r>
        <w:t>7.3. Департамент образования и молодежной политики автономного округа организует обучение в организациях, осуществляющих образовательную деятельность по образовательным программам основного общего и среднего общего образования, по предмету "Основы безопасности жизнедеятельности", а в организациях, осуществляющих образовательную деятельность по профессиональным образовательным программам и находящихся в его сфере ведения, - по дисциплине "Безопасность жизнедеятельности".</w:t>
      </w:r>
    </w:p>
    <w:p w:rsidR="005E5953" w:rsidRDefault="005E5953">
      <w:pPr>
        <w:pStyle w:val="ConsPlusNormal"/>
        <w:spacing w:before="220"/>
        <w:ind w:firstLine="540"/>
        <w:jc w:val="both"/>
      </w:pPr>
      <w:r>
        <w:t xml:space="preserve">7.4. </w:t>
      </w:r>
      <w:proofErr w:type="gramStart"/>
      <w:r>
        <w:t>Служба по контролю и надзору в сфере образования автономного округа осуществляет контроль за деятельностью организаций, осуществляющих образовательную деятельность в автономном округе (за исключением организаций, лицензирование образовательной деятельности которых отнесено к полномочиям федеральных органов власти), а также органов местного самоуправления муниципальных образований автономного округа, осуществляющих управление в сфере образования на соответствующей территории по реализации федерального государственного образовательного стандарта, в части подготовки</w:t>
      </w:r>
      <w:proofErr w:type="gramEnd"/>
      <w:r>
        <w:t xml:space="preserve"> обучающихся в области основ безопасности жизнедеятельности.</w:t>
      </w:r>
    </w:p>
    <w:p w:rsidR="005E5953" w:rsidRDefault="005E5953">
      <w:pPr>
        <w:pStyle w:val="ConsPlusNormal"/>
        <w:spacing w:before="220"/>
        <w:ind w:firstLine="540"/>
        <w:jc w:val="both"/>
      </w:pPr>
      <w:r>
        <w:t xml:space="preserve">8. Финансирование мероприятий по подготовке населения в области гражданской обороны обеспечивается в соответствии с требованиями </w:t>
      </w:r>
      <w:hyperlink r:id="rId37" w:history="1">
        <w:r>
          <w:rPr>
            <w:color w:val="0000FF"/>
          </w:rPr>
          <w:t>статьи 18</w:t>
        </w:r>
      </w:hyperlink>
      <w:r>
        <w:t xml:space="preserve"> Федерального закона от 12 февраля 1998 года N 28-ФЗ "О гражданской обороне".</w:t>
      </w:r>
    </w:p>
    <w:p w:rsidR="005E5953" w:rsidRDefault="005E5953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Должностные лица и работники гражданской обороны органов местного самоуправления муниципальных образований автономного округа и муниципальных учреждений автономного округа проходят повышение квалификации по программам дополнительного профессионального образования или курсового обучения в области гражданской обороны в учебно-методическом центре гражданской обороны и чрезвычайных ситуаций казенного учреждения автономного округа "Центр обработки вызовов и мониторинга систем обеспечения безопасности жизнедеятельности" за счет средств бюджета автономного округа.</w:t>
      </w:r>
      <w:proofErr w:type="gramEnd"/>
    </w:p>
    <w:p w:rsidR="005E5953" w:rsidRDefault="005E5953">
      <w:pPr>
        <w:pStyle w:val="ConsPlusNormal"/>
        <w:ind w:firstLine="540"/>
        <w:jc w:val="both"/>
      </w:pPr>
    </w:p>
    <w:p w:rsidR="005E5953" w:rsidRDefault="005E5953">
      <w:pPr>
        <w:pStyle w:val="ConsPlusNormal"/>
        <w:ind w:firstLine="540"/>
        <w:jc w:val="both"/>
      </w:pPr>
    </w:p>
    <w:p w:rsidR="005E5953" w:rsidRDefault="005E595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C1A82" w:rsidRDefault="004C1A82"/>
    <w:sectPr w:rsidR="004C1A82" w:rsidSect="00686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E5953"/>
    <w:rsid w:val="00081E8D"/>
    <w:rsid w:val="000B15D5"/>
    <w:rsid w:val="001D0ECC"/>
    <w:rsid w:val="001D2C4D"/>
    <w:rsid w:val="00226860"/>
    <w:rsid w:val="00287D2F"/>
    <w:rsid w:val="002E6DE5"/>
    <w:rsid w:val="003359C2"/>
    <w:rsid w:val="00360FFA"/>
    <w:rsid w:val="0037719B"/>
    <w:rsid w:val="00471FEF"/>
    <w:rsid w:val="004C1A82"/>
    <w:rsid w:val="00511E37"/>
    <w:rsid w:val="005602D0"/>
    <w:rsid w:val="005D102B"/>
    <w:rsid w:val="005E5953"/>
    <w:rsid w:val="006135BD"/>
    <w:rsid w:val="00891960"/>
    <w:rsid w:val="0096145F"/>
    <w:rsid w:val="009D13FC"/>
    <w:rsid w:val="00E12514"/>
    <w:rsid w:val="00E37035"/>
    <w:rsid w:val="00EB0A78"/>
    <w:rsid w:val="00FF1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59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E59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E59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B1A4E00A0F8BBF6C35F35F041F18CE45513CA35A799E7CD5A989FD96E645860C83922D1119C99B8C6009C7A3240A8264641E3D8BBEE83EBCF44F2FI7XFJ" TargetMode="External"/><Relationship Id="rId13" Type="http://schemas.openxmlformats.org/officeDocument/2006/relationships/hyperlink" Target="consultantplus://offline/ref=20B1A4E00A0F8BBF6C35F35F041F18CE45513CA359799C7FDFA189FD96E645860C83922D1119C99B8C6009C7A3240A8264641E3D8BBEE83EBCF44F2FI7XFJ" TargetMode="External"/><Relationship Id="rId18" Type="http://schemas.openxmlformats.org/officeDocument/2006/relationships/hyperlink" Target="consultantplus://offline/ref=20B1A4E00A0F8BBF6C35F35F041F18CE45513CA3597B9878DCA989FD96E645860C83922D1119C99B8C600BC6A6240A8264641E3D8BBEE83EBCF44F2FI7XFJ" TargetMode="External"/><Relationship Id="rId26" Type="http://schemas.openxmlformats.org/officeDocument/2006/relationships/hyperlink" Target="consultantplus://offline/ref=20B1A4E00A0F8BBF6C35F35F041F18CE45513CA359799C7FDFA189FD96E645860C83922D1119C99B8C6009C6A3240A8264641E3D8BBEE83EBCF44F2FI7XFJ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0B1A4E00A0F8BBF6C35F35F041F18CE45513CA359789D7ADCA889FD96E645860C83922D1119C99B8C610BC2A4240A8264641E3D8BBEE83EBCF44F2FI7XFJ" TargetMode="External"/><Relationship Id="rId34" Type="http://schemas.openxmlformats.org/officeDocument/2006/relationships/hyperlink" Target="consultantplus://offline/ref=20B1A4E00A0F8BBF6C35ED5212734FC1405966A95979942F80FD8FAAC9B643D34CC3947B535690CBC83504C6A6315ED53E33133EI8XAJ" TargetMode="External"/><Relationship Id="rId7" Type="http://schemas.openxmlformats.org/officeDocument/2006/relationships/hyperlink" Target="consultantplus://offline/ref=20B1A4E00A0F8BBF6C35F35F041F18CE45513CA35A7A9A78DDAC89FD96E645860C83922D1119C99B8C6009C7A3240A8264641E3D8BBEE83EBCF44F2FI7XFJ" TargetMode="External"/><Relationship Id="rId12" Type="http://schemas.openxmlformats.org/officeDocument/2006/relationships/hyperlink" Target="consultantplus://offline/ref=20B1A4E00A0F8BBF6C35F35F041F18CE45513CA3597A9A7DD5AB89FD96E645860C83922D1119C99B8C6009C7A3240A8264641E3D8BBEE83EBCF44F2FI7XFJ" TargetMode="External"/><Relationship Id="rId17" Type="http://schemas.openxmlformats.org/officeDocument/2006/relationships/hyperlink" Target="consultantplus://offline/ref=20B1A4E00A0F8BBF6C35F35F041F18CE45513CA3597B9D78DAAC89FD96E645860C83922D1119C99B8C6009C5A7240A8264641E3D8BBEE83EBCF44F2FI7XFJ" TargetMode="External"/><Relationship Id="rId25" Type="http://schemas.openxmlformats.org/officeDocument/2006/relationships/hyperlink" Target="consultantplus://offline/ref=20B1A4E00A0F8BBF6C35F35F041F18CE45513CA35A7F9D79D8AC89FD96E645860C83922D1119C99B8C6009C7A0240A8264641E3D8BBEE83EBCF44F2FI7XFJ" TargetMode="External"/><Relationship Id="rId33" Type="http://schemas.openxmlformats.org/officeDocument/2006/relationships/hyperlink" Target="consultantplus://offline/ref=20B1A4E00A0F8BBF6C35ED5212734FC1405966A95979942F80FD8FAAC9B643D34CC39478525DC599856B5D96E27A53D2202F133A95A2E83AIAX3J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0B1A4E00A0F8BBF6C35ED5212734FC1405966A95A78942F80FD8FAAC9B643D35EC3CC74535DDA9A8A7E0BC7A4I2XEJ" TargetMode="External"/><Relationship Id="rId20" Type="http://schemas.openxmlformats.org/officeDocument/2006/relationships/hyperlink" Target="consultantplus://offline/ref=20B1A4E00A0F8BBF6C35F35F041F18CE45513CA359799C7FDFA189FD96E645860C83922D1119C99B8C6009C6A6240A8264641E3D8BBEE83EBCF44F2FI7XFJ" TargetMode="External"/><Relationship Id="rId29" Type="http://schemas.openxmlformats.org/officeDocument/2006/relationships/hyperlink" Target="consultantplus://offline/ref=20B1A4E00A0F8BBF6C35F35F041F18CE45513CA35A7E977CDEAC89FD96E645860C83922D1119C99B8C6009C6A5240A8264641E3D8BBEE83EBCF44F2FI7XF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0B1A4E00A0F8BBF6C35F35F041F18CE45513CA3527B9979D4A2D4F79EBF49840B8CCD3A1650C59A8C6008C2AD7B0F97753C123C95A0EE26A0F64DI2XCJ" TargetMode="External"/><Relationship Id="rId11" Type="http://schemas.openxmlformats.org/officeDocument/2006/relationships/hyperlink" Target="consultantplus://offline/ref=20B1A4E00A0F8BBF6C35F35F041F18CE45513CA3597B9D7FD8A189FD96E645860C83922D1119C99B8C6009C7A3240A8264641E3D8BBEE83EBCF44F2FI7XFJ" TargetMode="External"/><Relationship Id="rId24" Type="http://schemas.openxmlformats.org/officeDocument/2006/relationships/hyperlink" Target="consultantplus://offline/ref=20B1A4E00A0F8BBF6C35F35F041F18CE45513CA359799C7FDFA189FD96E645860C83922D1119C99B8C6009C6A2240A8264641E3D8BBEE83EBCF44F2FI7XFJ" TargetMode="External"/><Relationship Id="rId32" Type="http://schemas.openxmlformats.org/officeDocument/2006/relationships/hyperlink" Target="consultantplus://offline/ref=20B1A4E00A0F8BBF6C35F35F041F18CE45513CA359799C7FDFA189FD96E645860C83922D1119C99B8C6009C6A1240A8264641E3D8BBEE83EBCF44F2FI7XFJ" TargetMode="External"/><Relationship Id="rId37" Type="http://schemas.openxmlformats.org/officeDocument/2006/relationships/hyperlink" Target="consultantplus://offline/ref=20B1A4E00A0F8BBF6C35ED5212734FC1405D62AD5E79942F80FD8FAAC9B643D34CC3947D555690CBC83504C6A6315ED53E33133EI8XAJ" TargetMode="External"/><Relationship Id="rId5" Type="http://schemas.openxmlformats.org/officeDocument/2006/relationships/hyperlink" Target="consultantplus://offline/ref=20B1A4E00A0F8BBF6C35F35F041F18CE45513CA3537E9A7ADBA2D4F79EBF49840B8CCD3A1650C59A8C6009C2AD7B0F97753C123C95A0EE26A0F64DI2XCJ" TargetMode="External"/><Relationship Id="rId15" Type="http://schemas.openxmlformats.org/officeDocument/2006/relationships/hyperlink" Target="consultantplus://offline/ref=20B1A4E00A0F8BBF6C35ED5212734FC1405966A95979942F80FD8FAAC9B643D34CC39478525DC59E846B5D96E27A53D2202F133A95A2E83AIAX3J" TargetMode="External"/><Relationship Id="rId23" Type="http://schemas.openxmlformats.org/officeDocument/2006/relationships/hyperlink" Target="consultantplus://offline/ref=20B1A4E00A0F8BBF6C35F35F041F18CE45513CA35A7E977CDEAC89FD96E645860C83922D1119C99B8C6009C6A5240A8264641E3D8BBEE83EBCF44F2FI7XFJ" TargetMode="External"/><Relationship Id="rId28" Type="http://schemas.openxmlformats.org/officeDocument/2006/relationships/hyperlink" Target="consultantplus://offline/ref=20B1A4E00A0F8BBF6C35F35F041F18CE45513CA35D7D987DDDA2D4F79EBF49840B8CCD3A1650C59A8C6009CFAD7B0F97753C123C95A0EE26A0F64DI2XCJ" TargetMode="External"/><Relationship Id="rId36" Type="http://schemas.openxmlformats.org/officeDocument/2006/relationships/hyperlink" Target="consultantplus://offline/ref=20B1A4E00A0F8BBF6C35F35F041F18CE45513CA359789D7ADCA889FD96E645860C83922D1119C99B8C610BC2A4240A8264641E3D8BBEE83EBCF44F2FI7XFJ" TargetMode="External"/><Relationship Id="rId10" Type="http://schemas.openxmlformats.org/officeDocument/2006/relationships/hyperlink" Target="consultantplus://offline/ref=20B1A4E00A0F8BBF6C35F35F041F18CE45513CA35A7E977CDEAC89FD96E645860C83922D1119C99B8C6009C7A3240A8264641E3D8BBEE83EBCF44F2FI7XFJ" TargetMode="External"/><Relationship Id="rId19" Type="http://schemas.openxmlformats.org/officeDocument/2006/relationships/hyperlink" Target="consultantplus://offline/ref=20B1A4E00A0F8BBF6C35F35F041F18CE45513CA359799C7FDFA189FD96E645860C83922D1119C99B8C6009C7AE240A8264641E3D8BBEE83EBCF44F2FI7XFJ" TargetMode="External"/><Relationship Id="rId31" Type="http://schemas.openxmlformats.org/officeDocument/2006/relationships/hyperlink" Target="consultantplus://offline/ref=20B1A4E00A0F8BBF6C35F35F041F18CE45513CA3537E9A7ADBA2D4F79EBF49840B8CCD3A1650C59A8C6008C7AD7B0F97753C123C95A0EE26A0F64DI2XCJ" TargetMode="External"/><Relationship Id="rId4" Type="http://schemas.openxmlformats.org/officeDocument/2006/relationships/hyperlink" Target="consultantplus://offline/ref=20B1A4E00A0F8BBF6C35F35F041F18CE45513CA35D7D987DDDA2D4F79EBF49840B8CCD3A1650C59A8C6009C2AD7B0F97753C123C95A0EE26A0F64DI2XCJ" TargetMode="External"/><Relationship Id="rId9" Type="http://schemas.openxmlformats.org/officeDocument/2006/relationships/hyperlink" Target="consultantplus://offline/ref=20B1A4E00A0F8BBF6C35F35F041F18CE45513CA35A7F9D79D8AC89FD96E645860C83922D1119C99B8C6009C7A3240A8264641E3D8BBEE83EBCF44F2FI7XFJ" TargetMode="External"/><Relationship Id="rId14" Type="http://schemas.openxmlformats.org/officeDocument/2006/relationships/hyperlink" Target="consultantplus://offline/ref=20B1A4E00A0F8BBF6C35ED5212734FC1405D62AD5E79942F80FD8FAAC9B643D34CC39470565690CBC83504C6A6315ED53E33133EI8XAJ" TargetMode="External"/><Relationship Id="rId22" Type="http://schemas.openxmlformats.org/officeDocument/2006/relationships/hyperlink" Target="consultantplus://offline/ref=20B1A4E00A0F8BBF6C35F35F041F18CE45513CA359799C7FDFA189FD96E645860C83922D1119C99B8C6009C6A4240A8264641E3D8BBEE83EBCF44F2FI7XFJ" TargetMode="External"/><Relationship Id="rId27" Type="http://schemas.openxmlformats.org/officeDocument/2006/relationships/hyperlink" Target="consultantplus://offline/ref=20B1A4E00A0F8BBF6C35F35F041F18CE45513CA35C7B9F7FD7FFDEFFC7B34B8304D3C83D0750C59A92600FD9A42F5CIDX2J" TargetMode="External"/><Relationship Id="rId30" Type="http://schemas.openxmlformats.org/officeDocument/2006/relationships/hyperlink" Target="consultantplus://offline/ref=20B1A4E00A0F8BBF6C35F35F041F18CE45513CA359799C7FDFA189FD96E645860C83922D1119C99B8C6009C6A0240A8264641E3D8BBEE83EBCF44F2FI7XFJ" TargetMode="External"/><Relationship Id="rId35" Type="http://schemas.openxmlformats.org/officeDocument/2006/relationships/hyperlink" Target="consultantplus://offline/ref=20B1A4E00A0F8BBF6C35ED5212734FC1405966A95979942F80FD8FAAC9B643D34CC3947B515690CBC83504C6A6315ED53E33133EI8X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3870</Words>
  <Characters>22059</Characters>
  <Application>Microsoft Office Word</Application>
  <DocSecurity>0</DocSecurity>
  <Lines>183</Lines>
  <Paragraphs>51</Paragraphs>
  <ScaleCrop>false</ScaleCrop>
  <Company>Microsoft</Company>
  <LinksUpToDate>false</LinksUpToDate>
  <CharactersWithSpaces>25878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gpn112</dc:creator>
  <cp:lastModifiedBy>gpn112</cp:lastModifiedBy>
  <cp:revision>1</cp:revision>
  <dcterms:created xsi:type="dcterms:W3CDTF">2021-06-10T09:23:00Z</dcterms:created>
  <dcterms:modified xsi:type="dcterms:W3CDTF">2021-06-10T09:23:00Z</dcterms:modified>
</cp:coreProperties>
</file>