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CellMar>
          <w:top w:type="dxa" w:w="0"/>
          <w:left w:type="dxa" w:w="0"/>
          <w:bottom w:type="dxa" w:w="0"/>
          <w:right w:type="dxa" w:w="0"/>
        </w:tblCellMar>
      </w:tblPr>
      <w:tblGrid>
        <w:gridCol w:w="10716"/>
      </w:tblGrid>
      <w:tr>
        <w:trPr>
          <w:trHeight w:hRule="exact" w:val="3031"/>
        </w:trPr>
        <w:tc>
          <w:tcPr>
            <w:tcW w:type="dxa" w:w="10716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0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id="2" name="Picture 2"/>
                  <a:graphic>
                    <a:graphicData uri="http://schemas.openxmlformats.org/drawingml/2006/picture">
                      <pic:pic>
                        <pic:nvPicPr>
                          <pic:cNvPr id="1" name="Picture 1"/>
                          <pic:cNvPicPr preferRelativeResize="true"/>
                        </pic:nvPicPr>
                        <pic:blipFill>
                          <a:blip r:embed="rId3" r:link=""/>
                          <a:srcRect b="0" l="0" r="0" t="0"/>
                          <a:stretch/>
                        </pic:blipFill>
                        <pic:spPr>
                          <a:xfrm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8335"/>
        </w:trPr>
        <w:tc>
          <w:tcPr>
            <w:tcW w:type="dxa" w:w="10716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A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Постановление Правительства РФ от 10.07.2021 N 1155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Правил формирования и утверждения перечня потенциально опасных объектов"</w:t>
            </w:r>
          </w:p>
        </w:tc>
      </w:tr>
      <w:tr>
        <w:trPr>
          <w:trHeight w:hRule="exact" w:val="3031"/>
        </w:trPr>
        <w:tc>
          <w:tcPr>
            <w:tcW w:type="dxa" w:w="10716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26.04.2022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C000000">
      <w:pPr>
        <w:sectPr>
          <w:type w:val="nextPage"/>
          <w:pgSz w:h="16838" w:w="11906"/>
          <w:pgMar w:bottom="841" w:footer="0" w:gutter="0" w:header="0" w:left="595" w:right="595" w:top="841"/>
        </w:sectPr>
      </w:pPr>
    </w:p>
    <w:p w14:paraId="0D000000">
      <w:pPr>
        <w:pStyle w:val="Style_2"/>
        <w:ind w:firstLine="0" w:left="0"/>
        <w:jc w:val="center"/>
        <w:outlineLvl w:val="0"/>
      </w:pPr>
    </w:p>
    <w:p w14:paraId="0E000000">
      <w:pPr>
        <w:pStyle w:val="Style_4"/>
        <w:ind w:firstLine="0" w:left="0"/>
        <w:jc w:val="center"/>
        <w:outlineLvl w:val="0"/>
      </w:pPr>
      <w:r>
        <w:t>ПРАВИТЕЛЬСТВО РОССИЙСКОЙ ФЕДЕРАЦИИ</w:t>
      </w:r>
    </w:p>
    <w:p w14:paraId="0F000000">
      <w:pPr>
        <w:pStyle w:val="Style_4"/>
        <w:ind w:firstLine="0" w:left="0"/>
        <w:jc w:val="center"/>
      </w:pPr>
    </w:p>
    <w:p w14:paraId="10000000">
      <w:pPr>
        <w:pStyle w:val="Style_4"/>
        <w:ind w:firstLine="0" w:left="0"/>
        <w:jc w:val="center"/>
      </w:pPr>
      <w:r>
        <w:t>ПОСТАНОВЛЕНИЕ</w:t>
      </w:r>
    </w:p>
    <w:p w14:paraId="11000000">
      <w:pPr>
        <w:pStyle w:val="Style_4"/>
        <w:ind w:firstLine="0" w:left="0"/>
        <w:jc w:val="center"/>
      </w:pPr>
      <w:r>
        <w:t>от 10 июля 2021 г. N 1155</w:t>
      </w:r>
    </w:p>
    <w:p w14:paraId="12000000">
      <w:pPr>
        <w:pStyle w:val="Style_4"/>
        <w:ind w:firstLine="0" w:left="0"/>
        <w:jc w:val="center"/>
      </w:pPr>
    </w:p>
    <w:p w14:paraId="13000000">
      <w:pPr>
        <w:pStyle w:val="Style_4"/>
        <w:ind w:firstLine="0" w:left="0"/>
        <w:jc w:val="center"/>
      </w:pPr>
      <w:r>
        <w:t>ОБ УТВЕРЖДЕНИИ ПРАВИЛ</w:t>
      </w:r>
    </w:p>
    <w:p w14:paraId="14000000">
      <w:pPr>
        <w:pStyle w:val="Style_4"/>
        <w:ind w:firstLine="0" w:left="0"/>
        <w:jc w:val="center"/>
      </w:pPr>
      <w:r>
        <w:t>ФОРМИРОВАНИЯ И УТВЕРЖДЕНИЯ ПЕРЕЧНЯ ПОТЕНЦИАЛЬНО</w:t>
      </w:r>
    </w:p>
    <w:p w14:paraId="15000000">
      <w:pPr>
        <w:pStyle w:val="Style_4"/>
        <w:ind w:firstLine="0" w:left="0"/>
        <w:jc w:val="center"/>
      </w:pPr>
      <w:r>
        <w:t>ОПАСНЫХ ОБЪЕКТОВ</w:t>
      </w:r>
    </w:p>
    <w:p w14:paraId="16000000">
      <w:pPr>
        <w:pStyle w:val="Style_2"/>
        <w:ind w:firstLine="540" w:left="0"/>
        <w:jc w:val="both"/>
      </w:pPr>
    </w:p>
    <w:p w14:paraId="17000000">
      <w:pPr>
        <w:pStyle w:val="Style_2"/>
        <w:ind w:firstLine="540" w:left="0"/>
        <w:jc w:val="both"/>
      </w:pPr>
      <w:r>
        <w:t>В соответствии с подпунктом "р" статьи 10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14:paraId="18000000">
      <w:pPr>
        <w:pStyle w:val="Style_2"/>
        <w:spacing w:before="240"/>
        <w:ind w:firstLine="540" w:left="0"/>
        <w:jc w:val="both"/>
      </w:pPr>
      <w:r>
        <w:t xml:space="preserve">1. Утвердить прилагаемые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"Par28" \o "ПРАВИЛА"</w:instrText>
      </w:r>
      <w:r>
        <w:rPr>
          <w:color w:val="0000FF"/>
        </w:rPr>
        <w:fldChar w:fldCharType="separate"/>
      </w:r>
      <w:r>
        <w:rPr>
          <w:color w:val="0000FF"/>
        </w:rPr>
        <w:t>Правила</w:t>
      </w:r>
      <w:r>
        <w:rPr>
          <w:color w:val="0000FF"/>
        </w:rPr>
        <w:fldChar w:fldCharType="end"/>
      </w:r>
      <w:r>
        <w:t xml:space="preserve"> формирования и утверждения перечня потенциально опасных объектов.</w:t>
      </w:r>
    </w:p>
    <w:p w14:paraId="19000000">
      <w:pPr>
        <w:pStyle w:val="Style_2"/>
        <w:spacing w:before="240"/>
        <w:ind w:firstLine="540" w:left="0"/>
        <w:jc w:val="both"/>
      </w:pPr>
      <w:r>
        <w:t>2.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органам исполнительной власти федеральным законом о федеральном бюджете на соответствующий финансовый год и плановый период на руководство и управление в сфере установленных функций.</w:t>
      </w:r>
    </w:p>
    <w:p w14:paraId="1A000000">
      <w:pPr>
        <w:pStyle w:val="Style_2"/>
        <w:spacing w:before="240"/>
        <w:ind w:firstLine="540" w:left="0"/>
        <w:jc w:val="both"/>
      </w:pPr>
      <w:r>
        <w:t>3. Настоящее постановление вступает в силу с 1 марта 2022 г. и действует до 31 августа 2027 г. включительно.</w:t>
      </w:r>
    </w:p>
    <w:p w14:paraId="1B000000">
      <w:pPr>
        <w:pStyle w:val="Style_2"/>
        <w:ind w:firstLine="540" w:left="0"/>
        <w:jc w:val="both"/>
      </w:pPr>
    </w:p>
    <w:p w14:paraId="1C000000">
      <w:pPr>
        <w:pStyle w:val="Style_2"/>
        <w:ind w:firstLine="0" w:left="0"/>
        <w:jc w:val="right"/>
      </w:pPr>
      <w:r>
        <w:t>Председатель Правительства</w:t>
      </w:r>
    </w:p>
    <w:p w14:paraId="1D000000">
      <w:pPr>
        <w:pStyle w:val="Style_2"/>
        <w:ind w:firstLine="0" w:left="0"/>
        <w:jc w:val="right"/>
      </w:pPr>
      <w:r>
        <w:t>Российской Федерации</w:t>
      </w:r>
    </w:p>
    <w:p w14:paraId="1E000000">
      <w:pPr>
        <w:pStyle w:val="Style_2"/>
        <w:ind w:firstLine="0" w:left="0"/>
        <w:jc w:val="right"/>
      </w:pPr>
      <w:r>
        <w:t>М.МИШУСТИН</w:t>
      </w:r>
    </w:p>
    <w:p w14:paraId="1F000000">
      <w:pPr>
        <w:pStyle w:val="Style_2"/>
        <w:ind w:firstLine="540" w:left="0"/>
        <w:jc w:val="both"/>
      </w:pPr>
    </w:p>
    <w:p w14:paraId="20000000">
      <w:pPr>
        <w:pStyle w:val="Style_2"/>
        <w:ind w:firstLine="540" w:left="0"/>
        <w:jc w:val="both"/>
      </w:pPr>
    </w:p>
    <w:p w14:paraId="21000000">
      <w:pPr>
        <w:pStyle w:val="Style_2"/>
        <w:ind w:firstLine="540" w:left="0"/>
        <w:jc w:val="both"/>
      </w:pPr>
    </w:p>
    <w:p w14:paraId="22000000">
      <w:pPr>
        <w:pStyle w:val="Style_2"/>
        <w:ind w:firstLine="540" w:left="0"/>
        <w:jc w:val="both"/>
      </w:pPr>
    </w:p>
    <w:p w14:paraId="23000000">
      <w:pPr>
        <w:pStyle w:val="Style_2"/>
        <w:ind w:firstLine="540" w:left="0"/>
        <w:jc w:val="both"/>
      </w:pPr>
    </w:p>
    <w:p w14:paraId="24000000">
      <w:pPr>
        <w:pStyle w:val="Style_2"/>
        <w:ind w:firstLine="0" w:left="0"/>
        <w:jc w:val="right"/>
        <w:outlineLvl w:val="0"/>
      </w:pPr>
      <w:r>
        <w:t>Утверждены</w:t>
      </w:r>
    </w:p>
    <w:p w14:paraId="25000000">
      <w:pPr>
        <w:pStyle w:val="Style_2"/>
        <w:ind w:firstLine="0" w:left="0"/>
        <w:jc w:val="right"/>
      </w:pPr>
      <w:r>
        <w:t>постановлением Правительства</w:t>
      </w:r>
    </w:p>
    <w:p w14:paraId="26000000">
      <w:pPr>
        <w:pStyle w:val="Style_2"/>
        <w:ind w:firstLine="0" w:left="0"/>
        <w:jc w:val="right"/>
      </w:pPr>
      <w:r>
        <w:t>Российской Федерации</w:t>
      </w:r>
    </w:p>
    <w:p w14:paraId="27000000">
      <w:pPr>
        <w:pStyle w:val="Style_2"/>
        <w:ind w:firstLine="0" w:left="0"/>
        <w:jc w:val="right"/>
      </w:pPr>
      <w:r>
        <w:t>от 10 июля 2021 г. N 1155</w:t>
      </w:r>
    </w:p>
    <w:p w14:paraId="28000000">
      <w:pPr>
        <w:pStyle w:val="Style_2"/>
        <w:ind w:firstLine="540" w:left="0"/>
        <w:jc w:val="both"/>
      </w:pPr>
    </w:p>
    <w:p w14:paraId="29000000">
      <w:pPr>
        <w:pStyle w:val="Style_4"/>
        <w:ind w:firstLine="0" w:left="0"/>
        <w:jc w:val="center"/>
      </w:pPr>
      <w:bookmarkStart w:id="1" w:name="Par28"/>
      <w:bookmarkEnd w:id="1"/>
      <w:r>
        <w:t>ПРАВИЛА</w:t>
      </w:r>
    </w:p>
    <w:p w14:paraId="2A000000">
      <w:pPr>
        <w:pStyle w:val="Style_4"/>
        <w:ind w:firstLine="0" w:left="0"/>
        <w:jc w:val="center"/>
      </w:pPr>
      <w:r>
        <w:t>ФОРМИРОВАНИЯ И УТВЕРЖДЕНИЯ ПЕРЕЧНЯ ПОТЕНЦИАЛЬНО</w:t>
      </w:r>
    </w:p>
    <w:p w14:paraId="2B000000">
      <w:pPr>
        <w:pStyle w:val="Style_4"/>
        <w:ind w:firstLine="0" w:left="0"/>
        <w:jc w:val="center"/>
      </w:pPr>
      <w:r>
        <w:t>ОПАСНЫХ ОБЪЕКТОВ</w:t>
      </w:r>
    </w:p>
    <w:p w14:paraId="2C000000">
      <w:pPr>
        <w:pStyle w:val="Style_2"/>
        <w:ind w:firstLine="540" w:left="0"/>
        <w:jc w:val="both"/>
      </w:pPr>
    </w:p>
    <w:p w14:paraId="2D000000">
      <w:pPr>
        <w:pStyle w:val="Style_2"/>
        <w:ind w:firstLine="540" w:left="0"/>
        <w:jc w:val="both"/>
      </w:pPr>
      <w:r>
        <w:t>1. Настоящие Правила устанавливают порядок формирования и утверждения перечня потенциально опасных объектов (далее - перечень).</w:t>
      </w:r>
    </w:p>
    <w:p w14:paraId="2E000000">
      <w:pPr>
        <w:pStyle w:val="Style_2"/>
        <w:spacing w:before="240"/>
        <w:ind w:firstLine="540" w:left="0"/>
        <w:jc w:val="both"/>
      </w:pPr>
      <w:r>
        <w:t>2. Понятия, используемые в настоящих Правилах, означают следующее:</w:t>
      </w:r>
    </w:p>
    <w:p w14:paraId="2F000000">
      <w:pPr>
        <w:pStyle w:val="Style_2"/>
        <w:spacing w:before="240"/>
        <w:ind w:firstLine="540" w:left="0"/>
        <w:jc w:val="both"/>
      </w:pPr>
      <w:r>
        <w:t>"население" - граждане Российской Федерации, иностранные граждане и лица без гражданства, находящиеся на территории Российской Федерации;</w:t>
      </w:r>
    </w:p>
    <w:p w14:paraId="30000000">
      <w:pPr>
        <w:pStyle w:val="Style_2"/>
        <w:spacing w:before="240"/>
        <w:ind w:firstLine="540" w:left="0"/>
        <w:jc w:val="both"/>
      </w:pPr>
      <w:r>
        <w:t>"территория" - земельное, водное, воздушное пространство в пределах Российской Федерации или его части, объекты производственного и социального назначения, а также окружающая среда.</w:t>
      </w:r>
    </w:p>
    <w:p w14:paraId="31000000">
      <w:pPr>
        <w:pStyle w:val="Style_2"/>
        <w:spacing w:before="240"/>
        <w:ind w:firstLine="540" w:left="0"/>
        <w:jc w:val="both"/>
      </w:pPr>
      <w:r>
        <w:t>3. Объекты всех форм собственности, на которых расположены здания и сооружения повышенного уровня ответственности, либо объекты, на которых возможно одновременное пребывание более 5 тыс. человек, подлежат отнесению к потенциально опасным объектам и обязательному учету в перечне.</w:t>
      </w:r>
    </w:p>
    <w:p w14:paraId="32000000">
      <w:pPr>
        <w:pStyle w:val="Style_2"/>
        <w:spacing w:before="240"/>
        <w:ind w:firstLine="540" w:left="0"/>
        <w:jc w:val="both"/>
      </w:pPr>
      <w:r>
        <w:t>4. Перечень формируется и ведется в целях:</w:t>
      </w:r>
    </w:p>
    <w:p w14:paraId="33000000">
      <w:pPr>
        <w:pStyle w:val="Style_2"/>
        <w:spacing w:before="240"/>
        <w:ind w:firstLine="540" w:left="0"/>
        <w:jc w:val="both"/>
      </w:pPr>
      <w:r>
        <w:t>а) сбора, обработки, анализа и хранения информации о потенциально опасных объектах в области защиты населения и территорий от чрезвычайных ситуаций природного и техногенного характера;</w:t>
      </w:r>
    </w:p>
    <w:p w14:paraId="34000000">
      <w:pPr>
        <w:pStyle w:val="Style_2"/>
        <w:spacing w:before="240"/>
        <w:ind w:firstLine="540" w:left="0"/>
        <w:jc w:val="both"/>
      </w:pPr>
      <w:r>
        <w:t>б) создания информационной основы для разработки и выполнения требований к потенциально опасным объектам в области защиты населения и территорий от чрезвычайных ситуаций природного и техногенного характера;</w:t>
      </w:r>
    </w:p>
    <w:p w14:paraId="35000000">
      <w:pPr>
        <w:pStyle w:val="Style_2"/>
        <w:spacing w:before="240"/>
        <w:ind w:firstLine="540" w:left="0"/>
        <w:jc w:val="both"/>
      </w:pPr>
      <w:r>
        <w:t>в) информационного обеспечения федерального государственного надзора в области защиты населения и территорий от чрезвычайных ситуаций природного и техногенного характера.</w:t>
      </w:r>
    </w:p>
    <w:p w14:paraId="36000000">
      <w:pPr>
        <w:pStyle w:val="Style_2"/>
        <w:spacing w:before="240"/>
        <w:ind w:firstLine="540" w:left="0"/>
        <w:jc w:val="both"/>
      </w:pPr>
      <w:r>
        <w:t>5. Формирование и утверждение перечня осуществляется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37000000">
      <w:pPr>
        <w:pStyle w:val="Style_2"/>
        <w:spacing w:before="240"/>
        <w:ind w:firstLine="540" w:left="0"/>
        <w:jc w:val="both"/>
      </w:pPr>
      <w:bookmarkStart w:id="2" w:name="Par42"/>
      <w:bookmarkEnd w:id="2"/>
      <w:r>
        <w:t>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управления).</w:t>
      </w:r>
    </w:p>
    <w:p w14:paraId="38000000">
      <w:pPr>
        <w:pStyle w:val="Style_2"/>
        <w:spacing w:before="240"/>
        <w:ind w:firstLine="540" w:left="0"/>
        <w:jc w:val="both"/>
      </w:pPr>
      <w:r>
        <w:t>7. Формирование и ведение перечня осуществляются с соблюдением требований законодательства Российской Федерации об информации, информационных технологиях и о защите информации, а также законодательства Российской Федерации о государственной тайне, законодательства Российской Федерации о коммерческой тайне и иной охраняемой законом тайне.</w:t>
      </w:r>
    </w:p>
    <w:p w14:paraId="39000000">
      <w:pPr>
        <w:pStyle w:val="Style_2"/>
        <w:spacing w:before="240"/>
        <w:ind w:firstLine="540" w:left="0"/>
        <w:jc w:val="both"/>
      </w:pPr>
      <w:r>
        <w:t>8. Отнесение объекта к потенциально опасным объектам осуществляется на основании критериев отнесения объектов всех форм собственности к потенциально опасным объектам, утвержденных в установленном порядке нормативными правовыми актами, принимаемыми в соответствии с постановлением Правительства Российской Федерации от 14 августа 2020 г. N 1226 "Об утверждении Правил разработки критериев отнесения объектов всех форм собственности к потенциально опасным объектам", юридическими лицами независимо от организационно-правовой формы или индивидуальными предпринимателями (далее - организация, эксплуатирующая потенциально опасный объект):</w:t>
      </w:r>
    </w:p>
    <w:p w14:paraId="3A000000">
      <w:pPr>
        <w:pStyle w:val="Style_2"/>
        <w:spacing w:before="240"/>
        <w:ind w:firstLine="540" w:left="0"/>
        <w:jc w:val="both"/>
      </w:pPr>
      <w:r>
        <w:t>а) в случае если объект передан во владение по договору аренды - арендатором такого объекта;</w:t>
      </w:r>
    </w:p>
    <w:p w14:paraId="3B000000">
      <w:pPr>
        <w:pStyle w:val="Style_2"/>
        <w:spacing w:before="240"/>
        <w:ind w:firstLine="540" w:left="0"/>
        <w:jc w:val="both"/>
      </w:pPr>
      <w:r>
        <w:t>б) во всех иных случаях - собственником объекта, или лицом, которому объект принадлежит на праве хозяйственного ведения, или лицом, за которым объект закреплен на праве оперативного управления.</w:t>
      </w:r>
    </w:p>
    <w:p w14:paraId="3C000000">
      <w:pPr>
        <w:pStyle w:val="Style_2"/>
        <w:spacing w:before="240"/>
        <w:ind w:firstLine="540" w:left="0"/>
        <w:jc w:val="both"/>
      </w:pPr>
      <w:r>
        <w:t xml:space="preserve">9. Организации, эксплуатирующие потенциально опасный объект, представляют до 1 декабря 2022 г. сведения, необходимые для формирования и ведения перечня, в Министерство Российской Федерации по делам гражданской обороны, чрезвычайным ситуациям и ликвидации последствий стихийных бедствий через соответствующие территориальные органы по месту нахождения потенциально опасного объекта или в соответствующий федеральный орган исполнительной власти, указанный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"Par42" \o 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пункте 6</w:t>
      </w:r>
      <w:r>
        <w:rPr>
          <w:color w:val="0000FF"/>
        </w:rPr>
        <w:fldChar w:fldCharType="end"/>
      </w:r>
      <w:r>
        <w:t xml:space="preserve"> настоящих Правил.</w:t>
      </w:r>
    </w:p>
    <w:p w14:paraId="3D000000">
      <w:pPr>
        <w:pStyle w:val="Style_2"/>
        <w:spacing w:before="240"/>
        <w:ind w:firstLine="540" w:left="0"/>
        <w:jc w:val="both"/>
      </w:pPr>
      <w:r>
        <w:t xml:space="preserve">10. Сведения, необходимые для формирования и ведения перечня, по вновь строящимся, реконструируемым потенциально опасным объектам и вводимым в эксплуатацию в порядке, установленном законодательством Российской Федерации о градостроительной деятельности, представляются организациями, эксплуатирующими потенциально опасный объект, в Министерство Российской Федерации по делам гражданской обороны, чрезвычайным ситуациям и ликвидации последствий стихийных бедствий через соответствующие территориальные органы по месту нахождения потенциально опасного объекта или в соответствующий федеральный орган исполнительной власти, указанный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"Par42" \o 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пункте 6</w:t>
      </w:r>
      <w:r>
        <w:rPr>
          <w:color w:val="0000FF"/>
        </w:rPr>
        <w:fldChar w:fldCharType="end"/>
      </w:r>
      <w:r>
        <w:t xml:space="preserve"> настоящих Правил, в срок не позднее 3 месяцев с даты выдачи разрешения на ввод объекта в эксплуатацию.</w:t>
      </w:r>
    </w:p>
    <w:p w14:paraId="3E000000">
      <w:pPr>
        <w:pStyle w:val="Style_2"/>
        <w:spacing w:before="240"/>
        <w:ind w:firstLine="540" w:left="0"/>
        <w:jc w:val="both"/>
      </w:pPr>
      <w:bookmarkStart w:id="3" w:name="Par49"/>
      <w:bookmarkEnd w:id="3"/>
      <w:r>
        <w:t>11. К сведениям, необходимым для формирования и ведения перечня, относятся:</w:t>
      </w:r>
    </w:p>
    <w:p w14:paraId="3F000000">
      <w:pPr>
        <w:pStyle w:val="Style_2"/>
        <w:spacing w:before="240"/>
        <w:ind w:firstLine="540" w:left="0"/>
        <w:jc w:val="both"/>
      </w:pPr>
      <w:r>
        <w:t>а) полное и сокращенное наименование, место нахождения и адрес юридического лица или фамилия, имя, отчество (при наличии), место жительства, дата государственной регистрации индивидуального предпринимателя, осуществляющего эксплуатацию потенциально опасного объекта;</w:t>
      </w:r>
    </w:p>
    <w:p w14:paraId="40000000">
      <w:pPr>
        <w:pStyle w:val="Style_2"/>
        <w:spacing w:before="240"/>
        <w:ind w:firstLine="540" w:left="0"/>
        <w:jc w:val="both"/>
      </w:pPr>
      <w:r>
        <w:t>б) наименование, место нахождения и адрес потенциально опасного объекта, предлагаемая категория опасности потенциально опасного объекта и характеристика критериев отнесения к потенциально опасному объекту, сведения о зданиях и сооружениях повышенного уровня ответственности, входящих в состав потенциально опасного объекта, в том числе о зданиях, строениях и сооружениях, на которых возможно одновременное пребывание более 5 тыс. человек;</w:t>
      </w:r>
    </w:p>
    <w:p w14:paraId="41000000">
      <w:pPr>
        <w:pStyle w:val="Style_2"/>
        <w:spacing w:before="240"/>
        <w:ind w:firstLine="540" w:left="0"/>
        <w:jc w:val="both"/>
      </w:pPr>
      <w:r>
        <w:t>в) реквизиты документов, подтверждающих наличие зарегистрированных в Едином государственном реестре недвижимости или государственном водном реестре на праве собственности или ином законном основании зданий, строений, сооружений потенциально опасного объекта, а также земельных участков и (или) акваторий водных объектов, на которых размещается потенциально опасный объект, либо копии документов, подтверждающих наличие на праве собственности или на ином законном основании зданий, строений, сооружений потенциально опасного объекта, в том числе земельных участков и (или) акваторий водных объектов, на которых размещается потенциально опасный объект;</w:t>
      </w:r>
    </w:p>
    <w:p w14:paraId="42000000">
      <w:pPr>
        <w:pStyle w:val="Style_2"/>
        <w:spacing w:before="240"/>
        <w:ind w:firstLine="540" w:left="0"/>
        <w:jc w:val="both"/>
      </w:pPr>
      <w:r>
        <w:t>г) сведения о категориях опасности, ранее присвоенных объекту (при наличии);</w:t>
      </w:r>
    </w:p>
    <w:p w14:paraId="43000000">
      <w:pPr>
        <w:pStyle w:val="Style_2"/>
        <w:spacing w:before="240"/>
        <w:ind w:firstLine="540" w:left="0"/>
        <w:jc w:val="both"/>
      </w:pPr>
      <w:r>
        <w:t>д) реквизиты документов, подтверждающих наличие декларации промышленной безопасности, декларации пожарной безопасности, декларации безопасности гидротехнического сооружения, утвержденных и зарегистрированных в установленном порядке (если разработка указанных деклараций предусмотрена законодательством Российской Федерации в области промышленной безопасности, пожарной безопасности и безопасности гидротехнических сооружений);</w:t>
      </w:r>
    </w:p>
    <w:p w14:paraId="44000000">
      <w:pPr>
        <w:pStyle w:val="Style_2"/>
        <w:spacing w:before="240"/>
        <w:ind w:firstLine="540" w:left="0"/>
        <w:jc w:val="both"/>
      </w:pPr>
      <w:r>
        <w:t>е) реквизиты документов, подтверждающих наличие утвержденного и зарегистрированного в установленном порядке паспорта безопасности потенциально опасного объекта, разработанного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 (при наличии).</w:t>
      </w:r>
    </w:p>
    <w:p w14:paraId="45000000">
      <w:pPr>
        <w:pStyle w:val="Style_2"/>
        <w:spacing w:before="240"/>
        <w:ind w:firstLine="540" w:left="0"/>
        <w:jc w:val="both"/>
      </w:pPr>
      <w:r>
        <w:t xml:space="preserve">12. Сведения,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"Par49" \o "11. К сведениям, необходимым для формирования и ведения перечня, относятся:"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 11</w:t>
      </w:r>
      <w:r>
        <w:rPr>
          <w:color w:val="0000FF"/>
        </w:rPr>
        <w:fldChar w:fldCharType="end"/>
      </w:r>
      <w:r>
        <w:t xml:space="preserve"> настоящих Правил, оформляются для каждого потенциально опасного объекта на бумажном носителе и подписываются руководителем организации, эксплуатирующей потенциально опасный объект, либо уполномоченным представителем и заверяются печатью (при наличии) или в форме электронного документа, подписанного усиленной квалифицированной электронной подписью.</w:t>
      </w:r>
    </w:p>
    <w:p w14:paraId="46000000">
      <w:pPr>
        <w:pStyle w:val="Style_2"/>
        <w:spacing w:before="240"/>
        <w:ind w:firstLine="540" w:left="0"/>
        <w:jc w:val="both"/>
      </w:pPr>
      <w:r>
        <w:t xml:space="preserve">13. Организация, эксплуатирующая потенциально опасный объект, несет ответственность за полноту и достоверность сведений, представленных в Министерство Российской Федерации по делам гражданской обороны, чрезвычайным ситуациям и ликвидации последствий стихийных бедствий или в соответствующий федеральный орган исполнительной власти, указанный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"Par42" \o 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пункте 6</w:t>
      </w:r>
      <w:r>
        <w:rPr>
          <w:color w:val="0000FF"/>
        </w:rPr>
        <w:fldChar w:fldCharType="end"/>
      </w:r>
      <w:r>
        <w:t xml:space="preserve"> настоящих Правил,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характера.</w:t>
      </w:r>
    </w:p>
    <w:p w14:paraId="47000000">
      <w:pPr>
        <w:pStyle w:val="Style_2"/>
        <w:spacing w:before="240"/>
        <w:ind w:firstLine="540" w:left="0"/>
        <w:jc w:val="both"/>
      </w:pPr>
      <w:r>
        <w:t xml:space="preserve">14. Министерство Российской Федерации по делам гражданской обороны, чрезвычайным ситуациям и ликвидации последствий стихийных бедствий или соответствующий федеральный орган исполнительной власти, указанный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"Par42" \o 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пункте 6</w:t>
      </w:r>
      <w:r>
        <w:rPr>
          <w:color w:val="0000FF"/>
        </w:rPr>
        <w:fldChar w:fldCharType="end"/>
      </w:r>
      <w:r>
        <w:t xml:space="preserve"> настоящих Правил, в срок, не превышающий 20 рабочих дней со дня поступления сведений от организации, эксплуатирующей потенциально опасный объект:</w:t>
      </w:r>
    </w:p>
    <w:p w14:paraId="48000000">
      <w:pPr>
        <w:pStyle w:val="Style_2"/>
        <w:spacing w:before="240"/>
        <w:ind w:firstLine="540" w:left="0"/>
        <w:jc w:val="both"/>
      </w:pPr>
      <w:r>
        <w:t>а) проверяет полноту представленных сведений, их достоверность, а также ведомственную принадлежность организации, эксплуатирующей потенциально опасный объект;</w:t>
      </w:r>
    </w:p>
    <w:p w14:paraId="49000000">
      <w:pPr>
        <w:pStyle w:val="Style_2"/>
        <w:spacing w:before="240"/>
        <w:ind w:firstLine="540" w:left="0"/>
        <w:jc w:val="both"/>
      </w:pPr>
      <w:r>
        <w:t>б) проверяет полноту и правильность проведенной идентификации потенциально опасного объекта, наличие признаков опасности потенциально опасного объекта, соответствие предлагаемой категории опасности потенциально опасного объекта критериям отнесения объектов всех форм собственности к потенциально опасным объектам, утвержденным в установленном порядке нормативными правовыми актами, принимаемыми в соответствии с постановлением Правительства Российской Федерации от 14 августа 2020 г. N 1226 "Об утверждении Правил разработки критериев отнесения объектов всех форм собственности к потенциально опасным объектам";</w:t>
      </w:r>
    </w:p>
    <w:p w14:paraId="4A000000">
      <w:pPr>
        <w:pStyle w:val="Style_2"/>
        <w:spacing w:before="240"/>
        <w:ind w:firstLine="540" w:left="0"/>
        <w:jc w:val="both"/>
      </w:pPr>
      <w:r>
        <w:t>в) вносит сведения об объекте и организации, эксплуатирующей потенциально опасный объект, в перечень, направляет уведомление в организацию, эксплуатирующую потенциально опасный объект, о внесении потенциально опасного объекта в перечень и постановке его на учет, в котором указываются сведения о присвоенной ему категории опасности.</w:t>
      </w:r>
    </w:p>
    <w:p w14:paraId="4B000000">
      <w:pPr>
        <w:pStyle w:val="Style_2"/>
        <w:spacing w:before="240"/>
        <w:ind w:firstLine="540" w:left="0"/>
        <w:jc w:val="both"/>
      </w:pPr>
      <w:bookmarkStart w:id="4" w:name="Par62"/>
      <w:bookmarkEnd w:id="4"/>
      <w:r>
        <w:t xml:space="preserve">15. Внесение изменений в сведения, содержащиеся в перечне, об организации, эксплуатирующей потенциально опасный объект, и (или) о характеристиках потенциально опасного объекта, об изменении места нахождения и адреса потенциально опасного объекта, а также изменений, связанных со сменой организации, эксплуатирующей потенциально опасный объект, либо с исключением потенциально опасного объекта из перечня, осуществляется Министерством Российской Федерации по делам гражданской обороны, чрезвычайным ситуациям и ликвидации последствий стихийных бедствий или соответствующим федеральным органом исполнительной власти,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"Par42" \o 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пункте 6</w:t>
      </w:r>
      <w:r>
        <w:rPr>
          <w:color w:val="0000FF"/>
        </w:rPr>
        <w:fldChar w:fldCharType="end"/>
      </w:r>
      <w:r>
        <w:t xml:space="preserve"> настоящих Правил, на основании заявления организации, эксплуатирующей потенциально опасный объект.</w:t>
      </w:r>
    </w:p>
    <w:p w14:paraId="4C000000">
      <w:pPr>
        <w:pStyle w:val="Style_2"/>
        <w:spacing w:before="240"/>
        <w:ind w:firstLine="540" w:left="0"/>
        <w:jc w:val="both"/>
      </w:pPr>
      <w:r>
        <w:t xml:space="preserve">16. Заявление о внесении изменений в сведения, содержащиеся в перечне, представляется организацией, эксплуатирующей потенциально опасный объект, на бумажном носителе или в форме электронного документа, подписанного усиленной квалифицированной электронной подписью, в срок не позднее 30 дней со дня наступления обстоятельств,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"15. Внесение изменений в сведения, содержащиеся в перечне, об организации, эксплуатирующей потенциально опасный объект, и (или) о характеристиках потенциально опасного объекта, об изменении места нахождения и адреса потенциально опасного объекта, а также изменений, связанных со сменой организации, эксплуатирующей потенциально опасный объект, либо с исключением потенциально опасного объекта из перечня, осуществляется Министерством Российской Федерации по делам гражданской обороны, чрезвычайным ситуациям и..."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15</w:t>
      </w:r>
      <w:r>
        <w:rPr>
          <w:color w:val="0000FF"/>
        </w:rPr>
        <w:fldChar w:fldCharType="end"/>
      </w:r>
      <w:r>
        <w:t xml:space="preserve"> настоящих Правил.</w:t>
      </w:r>
    </w:p>
    <w:p w14:paraId="4D000000">
      <w:pPr>
        <w:pStyle w:val="Style_2"/>
        <w:spacing w:before="240"/>
        <w:ind w:firstLine="540" w:left="0"/>
        <w:jc w:val="both"/>
      </w:pPr>
      <w:r>
        <w:t>В заявлении указываются основания внесения изменений в сведения, содержащиеся в перечне. К заявлению прилагаются документы, подтверждающие наличие оснований для внесения изменений, актуализированные сведения, характеризующие каждый потенциально опасный объект, подписанные руководителем организации, эксплуатирующей потенциально опасный объект, либо уполномоченным представителем заявителя и заверенные печатью (при наличии), на бумажном носителе или в форме электронного документа, подписанного усиленной квалифицированной электронной подписью.</w:t>
      </w:r>
    </w:p>
    <w:p w14:paraId="4E000000">
      <w:pPr>
        <w:pStyle w:val="Style_2"/>
        <w:spacing w:before="240"/>
        <w:ind w:firstLine="540" w:left="0"/>
        <w:jc w:val="both"/>
      </w:pPr>
      <w:bookmarkStart w:id="5" w:name="Par65"/>
      <w:bookmarkEnd w:id="5"/>
      <w:r>
        <w:t xml:space="preserve">17. Исключение потенциально опасного объекта из перечня осуществляется на основании заявления организации, эксплуатирующей потенциально опасный объект, направляемого в Министерство Российской Федерации по делам гражданской обороны, чрезвычайным ситуациям и ликвидации последствий стихийных бедствий или соответствующий федеральный орган исполнительной власти, указанный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"Par42" \o 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пункте 6</w:t>
      </w:r>
      <w:r>
        <w:rPr>
          <w:color w:val="0000FF"/>
        </w:rPr>
        <w:fldChar w:fldCharType="end"/>
      </w:r>
      <w:r>
        <w:t xml:space="preserve"> настоящих Правил, в следующих случаях:</w:t>
      </w:r>
    </w:p>
    <w:p w14:paraId="4F000000">
      <w:pPr>
        <w:pStyle w:val="Style_2"/>
        <w:spacing w:before="240"/>
        <w:ind w:firstLine="540" w:left="0"/>
        <w:jc w:val="both"/>
      </w:pPr>
      <w:r>
        <w:t>а) ликвидация потенциально опасного объекта, вывод его из эксплуатации или его консервация;</w:t>
      </w:r>
    </w:p>
    <w:p w14:paraId="50000000">
      <w:pPr>
        <w:pStyle w:val="Style_2"/>
        <w:spacing w:before="240"/>
        <w:ind w:firstLine="540" w:left="0"/>
        <w:jc w:val="both"/>
      </w:pPr>
      <w:r>
        <w:t>б) утрата потенциально опасным объектом признаков отнесения к категории опасности потенциально опасных объектов;</w:t>
      </w:r>
    </w:p>
    <w:p w14:paraId="51000000">
      <w:pPr>
        <w:pStyle w:val="Style_2"/>
        <w:spacing w:before="240"/>
        <w:ind w:firstLine="540" w:left="0"/>
        <w:jc w:val="both"/>
      </w:pPr>
      <w:r>
        <w:t>в) изменение критериев отнесения объектов к потенциально опасным объектам, предусмотренных нормативными правовыми актами Российской Федерации.</w:t>
      </w:r>
    </w:p>
    <w:p w14:paraId="52000000">
      <w:pPr>
        <w:pStyle w:val="Style_2"/>
        <w:spacing w:before="240"/>
        <w:ind w:firstLine="540" w:left="0"/>
        <w:jc w:val="both"/>
      </w:pPr>
      <w:bookmarkStart w:id="6" w:name="Par69"/>
      <w:bookmarkEnd w:id="6"/>
      <w:r>
        <w:t xml:space="preserve">18. Заявление об исключении потенциально опасного объекта из перечня представляется организацией, эксплуатирующей потенциально опасный объект, на бумажном носителе или в форме электронного документа, подписанного усиленной квалифицированной электронной подписью, в срок не позднее 30 дней со дня наступления обстоятельств,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"Par65" \o "17. Исключение потенциально опасного объекта из перечня осуществляется на основании заявления организации, эксплуатирующей потенциально опасный объект, направляемого в Министерство Российской Федерации по делам гражданской обороны, чрезвычайным ситуациям и ликвидации последствий стихийных бедствий или соответствующий федеральный орган исполнительной власти, указанный в пункте 6 настоящих Правил, в следующих случаях:"</w:instrText>
      </w:r>
      <w:r>
        <w:rPr>
          <w:color w:val="0000FF"/>
        </w:rPr>
        <w:fldChar w:fldCharType="separate"/>
      </w:r>
      <w:r>
        <w:rPr>
          <w:color w:val="0000FF"/>
        </w:rPr>
        <w:t>пункте 17</w:t>
      </w:r>
      <w:r>
        <w:rPr>
          <w:color w:val="0000FF"/>
        </w:rPr>
        <w:fldChar w:fldCharType="end"/>
      </w:r>
      <w:r>
        <w:t xml:space="preserve"> настоящих Правил.</w:t>
      </w:r>
    </w:p>
    <w:p w14:paraId="53000000">
      <w:pPr>
        <w:pStyle w:val="Style_2"/>
        <w:spacing w:before="240"/>
        <w:ind w:firstLine="540" w:left="0"/>
        <w:jc w:val="both"/>
      </w:pPr>
      <w:r>
        <w:t xml:space="preserve">19. В заявлении, указанном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"Par69" \o "18. Заявление об исключении потенциально опасного объекта из перечня представляется организацией, эксплуатирующей потенциально опасный объект, на бумажном носителе или в форме электронного документа, подписанного усиленной квалифицированной электронной подписью, в срок не позднее 30 дней со дня наступления обстоятельств, указанных в пункте 17 настоящих Правил."</w:instrText>
      </w:r>
      <w:r>
        <w:rPr>
          <w:color w:val="0000FF"/>
        </w:rPr>
        <w:fldChar w:fldCharType="separate"/>
      </w:r>
      <w:r>
        <w:rPr>
          <w:color w:val="0000FF"/>
        </w:rPr>
        <w:t>пункте 18</w:t>
      </w:r>
      <w:r>
        <w:rPr>
          <w:color w:val="0000FF"/>
        </w:rPr>
        <w:fldChar w:fldCharType="end"/>
      </w:r>
      <w:r>
        <w:t xml:space="preserve"> настоящих Правил, указываются основания для исключения потенциально опасного объекта из перечня. К заявлению прилагаются документы, подтверждающие наличие оснований для исключения потенциально опасного объекта из перечня, подписанные руководителем организации, эксплуатирующей потенциально опасный объект, либо уполномоченным представителем заявителя и заверенные печатью (при наличии), на бумажном носителе или в форме электронного документа, подписанного усиленной квалифицированной электронной подписью.</w:t>
      </w:r>
    </w:p>
    <w:p w14:paraId="54000000">
      <w:pPr>
        <w:pStyle w:val="Style_2"/>
        <w:spacing w:before="240"/>
        <w:ind w:firstLine="540" w:left="0"/>
        <w:jc w:val="both"/>
      </w:pPr>
      <w:r>
        <w:t xml:space="preserve">20. В случае представления организацией, эксплуатирующей потенциально опасный объект, сведений и (или) документов не в полном объеме и (или) выявления несоответствия сведений, содержащихся в документах, сведениям,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"Par49" \o "11. К сведениям, необходимым для формирования и ведения перечня, относятся:"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пунктом 11</w:t>
      </w:r>
      <w:r>
        <w:rPr>
          <w:color w:val="0000FF"/>
        </w:rPr>
        <w:fldChar w:fldCharType="end"/>
      </w:r>
      <w:r>
        <w:t xml:space="preserve"> настоящих Правил, либо сведениям, указанным в соответствующем заявлении организации, эксплуатирующей потенциально опасный объект, Министерство Российской Федерации по делам гражданской обороны, чрезвычайным ситуациям и ликвидации последствий стихийных бедствий или соответствующий федеральный орган исполнительной власти, указанный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"Par42" \o 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пункте 6</w:t>
      </w:r>
      <w:r>
        <w:rPr>
          <w:color w:val="0000FF"/>
        </w:rPr>
        <w:fldChar w:fldCharType="end"/>
      </w:r>
      <w:r>
        <w:t xml:space="preserve"> настоящих Правил, по результатам предварительного рассмотрения заявления и сведений (документов) в срок, не превышающий 5 рабочих дней со дня регистрации заявления, направляет заявителю уведомление об отказе в приеме сведений (документов) с указанием причины отказа.</w:t>
      </w:r>
    </w:p>
    <w:p w14:paraId="55000000">
      <w:pPr>
        <w:pStyle w:val="Style_2"/>
        <w:spacing w:before="240"/>
        <w:ind w:firstLine="540" w:left="0"/>
        <w:jc w:val="both"/>
      </w:pPr>
      <w:r>
        <w:t>21. Министерство Российской Федерации по делам гражданской обороны, чрезвычайным ситуациям и ликвидации последствий стихийных бедствий в пределах своих полномочий обеспечивает:</w:t>
      </w:r>
    </w:p>
    <w:p w14:paraId="56000000">
      <w:pPr>
        <w:pStyle w:val="Style_2"/>
        <w:spacing w:before="240"/>
        <w:ind w:firstLine="540" w:left="0"/>
        <w:jc w:val="both"/>
      </w:pPr>
      <w:r>
        <w:t xml:space="preserve">а) внесение потенциально опасных объектов в перечень и исключение указанных объектов из перечня (за исключением потенциально опасных объектов, подведомственных федеральным органам исполнительной власти,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"Par42" \o 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пункте 6</w:t>
      </w:r>
      <w:r>
        <w:rPr>
          <w:color w:val="0000FF"/>
        </w:rPr>
        <w:fldChar w:fldCharType="end"/>
      </w:r>
      <w:r>
        <w:t xml:space="preserve"> настоящих Правил);</w:t>
      </w:r>
    </w:p>
    <w:p w14:paraId="57000000">
      <w:pPr>
        <w:pStyle w:val="Style_2"/>
        <w:spacing w:before="240"/>
        <w:ind w:firstLine="540" w:left="0"/>
        <w:jc w:val="both"/>
      </w:pPr>
      <w:r>
        <w:t>б) направление в соответствующие организации, эксплуатирующие потенциально опасный объект, уведомления о внесении потенциально опасного объекта в перечень и постановке его на учет, а также о внесении изменений в сведения, содержащиеся в перечне, либо об исключении потенциально опасного объекта из перечня;</w:t>
      </w:r>
    </w:p>
    <w:p w14:paraId="58000000">
      <w:pPr>
        <w:pStyle w:val="Style_2"/>
        <w:spacing w:before="240"/>
        <w:ind w:firstLine="540" w:left="0"/>
        <w:jc w:val="both"/>
      </w:pPr>
      <w:r>
        <w:t xml:space="preserve">в) ведение перечня и учета потенциально опасных объектов, за исключением потенциально опасных объектов, подведомственных федеральным органам исполнительной власти,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"Par42" \o 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пункте 6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59000000">
      <w:pPr>
        <w:pStyle w:val="Style_2"/>
        <w:spacing w:before="240"/>
        <w:ind w:firstLine="540" w:left="0"/>
        <w:jc w:val="both"/>
      </w:pPr>
      <w:r>
        <w:t xml:space="preserve">г) координацию работы федеральных органов исполнительной власти,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"Par42" \o 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пункте 6</w:t>
      </w:r>
      <w:r>
        <w:rPr>
          <w:color w:val="0000FF"/>
        </w:rPr>
        <w:fldChar w:fldCharType="end"/>
      </w:r>
      <w:r>
        <w:t xml:space="preserve"> настоящих Правил, по формированию и ведению ведомственных разделов перечня;</w:t>
      </w:r>
    </w:p>
    <w:p w14:paraId="5A000000">
      <w:pPr>
        <w:pStyle w:val="Style_2"/>
        <w:spacing w:before="240"/>
        <w:ind w:firstLine="540" w:left="0"/>
        <w:jc w:val="both"/>
      </w:pPr>
      <w:r>
        <w:t>д) предоставление заинтересованным федеральным органам исполнительной власти, государственным корпорациям, органам исполнительной власти субъектов Российской Федерации и органам местного самоуправления соответствующей информации о потенциально опасных объектах, содержащихся в перечне, в объеме, необходимом для выполнения ими своих полномочий.</w:t>
      </w:r>
    </w:p>
    <w:p w14:paraId="5B000000">
      <w:pPr>
        <w:pStyle w:val="Style_2"/>
        <w:spacing w:before="240"/>
        <w:ind w:firstLine="540" w:left="0"/>
        <w:jc w:val="both"/>
      </w:pPr>
      <w:r>
        <w:t xml:space="preserve">22. Федеральные органы исполнительной власти,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"Par42" \o "6. Министерство обороны Российской Федерации, Главное управление специальных программ Президента Российской Федерации осуществляют формирование и ведение ведомственных разделов перечня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пункте 6</w:t>
      </w:r>
      <w:r>
        <w:rPr>
          <w:color w:val="0000FF"/>
        </w:rPr>
        <w:fldChar w:fldCharType="end"/>
      </w:r>
      <w:r>
        <w:t xml:space="preserve"> настоящих Правил, в части, касающейся потенциально опасных объектов, правообладателями которых являются эти федеральные органы исполнительной власти или организации, в отношении которых они осуществляют координацию и регулирование деятельности в соответствующей отрасли (сфере управления), в пределах своих полномочий обеспечивают:</w:t>
      </w:r>
    </w:p>
    <w:p w14:paraId="5C000000">
      <w:pPr>
        <w:pStyle w:val="Style_2"/>
        <w:spacing w:before="240"/>
        <w:ind w:firstLine="540" w:left="0"/>
        <w:jc w:val="both"/>
      </w:pPr>
      <w:r>
        <w:t>а) формирование и ведение ведомственного раздела перечня и учета потенциально опасных объектов;</w:t>
      </w:r>
    </w:p>
    <w:p w14:paraId="5D000000">
      <w:pPr>
        <w:pStyle w:val="Style_2"/>
        <w:spacing w:before="240"/>
        <w:ind w:firstLine="540" w:left="0"/>
        <w:jc w:val="both"/>
      </w:pPr>
      <w:r>
        <w:t>б) внесение потенциально опасных объектов в ведомственный раздел перечня и исключение указанных объектов из перечня;</w:t>
      </w:r>
    </w:p>
    <w:p w14:paraId="5E000000">
      <w:pPr>
        <w:pStyle w:val="Style_2"/>
        <w:spacing w:before="240"/>
        <w:ind w:firstLine="540" w:left="0"/>
        <w:jc w:val="both"/>
      </w:pPr>
      <w:r>
        <w:t>в) направление в соответствующие организации, эксплуатирующие потенциально опасный объект, уведомления о внесении потенциально опасного объекта в ведомственный раздел перечня и постановке его на учет, а также об исключении потенциально опасного объекта из перечня;</w:t>
      </w:r>
    </w:p>
    <w:p w14:paraId="5F000000">
      <w:pPr>
        <w:pStyle w:val="Style_2"/>
        <w:spacing w:before="240"/>
        <w:ind w:firstLine="540" w:left="0"/>
        <w:jc w:val="both"/>
      </w:pPr>
      <w:r>
        <w:t>г) представление в Министерство Российской Федерации по делам гражданской обороны, чрезвычайным ситуациям и ликвидации последствий стихийных бедствий информации о ведении ведомственных разделов перечня и учета потенциально опасных объектов;</w:t>
      </w:r>
    </w:p>
    <w:p w14:paraId="60000000">
      <w:pPr>
        <w:pStyle w:val="Style_2"/>
        <w:spacing w:before="240"/>
        <w:ind w:firstLine="540" w:left="0"/>
        <w:jc w:val="both"/>
      </w:pPr>
      <w:r>
        <w:t>д) предоставление заинтересованным федеральным органам исполнительной власти, государственным корпорациям, органам исполнительной власти субъектов Российской Федерации и органам местного самоуправления соответствующей информации о потенциально опасных объектах, содержащихся в ведомственном разделе перечня в объеме, необходимом для выполнения ими своих полномочий.</w:t>
      </w:r>
    </w:p>
    <w:p w14:paraId="61000000">
      <w:pPr>
        <w:pStyle w:val="Style_2"/>
        <w:spacing w:before="240"/>
        <w:ind w:firstLine="540" w:left="0"/>
        <w:jc w:val="both"/>
      </w:pPr>
      <w:r>
        <w:t>23. Объем и порядок предоставления не отнесенных к государственной тайне сведений о потенциально опасных объектах, содержащихся в перечне или соответствующем ведомственном разделе, организациям, в том числе общественным объединениям, и гражданам определяются законодательством Российской Федерации.</w:t>
      </w:r>
    </w:p>
    <w:p w14:paraId="62000000">
      <w:pPr>
        <w:pStyle w:val="Style_2"/>
        <w:ind w:firstLine="0" w:left="0"/>
        <w:jc w:val="both"/>
      </w:pPr>
    </w:p>
    <w:p w14:paraId="63000000">
      <w:pPr>
        <w:pStyle w:val="Style_2"/>
        <w:ind w:firstLine="0" w:left="0"/>
        <w:jc w:val="both"/>
      </w:pPr>
    </w:p>
    <w:p w14:paraId="64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10.07.2021 N 1155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Правил формирования и утверждения перечня потенциаль...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26.04.2022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ConsPlusJurTerm"/>
    <w:link w:val="Style_1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1_ch" w:type="character">
    <w:name w:val="ConsPlusJurTerm"/>
    <w:link w:val="Style_11"/>
    <w:rPr>
      <w:rFonts w:ascii="Times New Roman" w:hAnsi="Times New Roman"/>
      <w:b w:val="0"/>
      <w:i w:val="0"/>
      <w:strike w:val="0"/>
      <w:sz w:val="24"/>
      <w:u w:val="none"/>
    </w:rPr>
  </w:style>
  <w:style w:styleId="Style_12" w:type="paragraph">
    <w:name w:val="ConsPlusTextList"/>
    <w:link w:val="Style_1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2_ch" w:type="character">
    <w:name w:val="ConsPlusTextList"/>
    <w:link w:val="Style_12"/>
    <w:rPr>
      <w:rFonts w:ascii="Times New Roman" w:hAnsi="Times New Roman"/>
      <w:b w:val="0"/>
      <w:i w:val="0"/>
      <w:strike w:val="0"/>
      <w:sz w:val="24"/>
      <w:u w:val="none"/>
    </w:rPr>
  </w:style>
  <w:style w:styleId="Style_13" w:type="paragraph">
    <w:name w:val="toc 3"/>
    <w:next w:val="Style_5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ConsPlusTextList_0"/>
    <w:link w:val="Style_20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0_ch" w:type="character">
    <w:name w:val="ConsPlusTextList_0"/>
    <w:link w:val="Style_20"/>
    <w:rPr>
      <w:rFonts w:ascii="Times New Roman" w:hAnsi="Times New Roman"/>
      <w:b w:val="0"/>
      <w:i w:val="0"/>
      <w:strike w:val="0"/>
      <w:sz w:val="24"/>
      <w:u w:val="none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3_ch" w:type="character">
    <w:name w:val="ConsPlusNonformat"/>
    <w:link w:val="Style_23"/>
    <w:rPr>
      <w:rFonts w:ascii="Courier New" w:hAnsi="Courier New"/>
      <w:b w:val="0"/>
      <w:i w:val="0"/>
      <w:strike w:val="0"/>
      <w:sz w:val="20"/>
      <w:u w:val="none"/>
    </w:rPr>
  </w:style>
  <w:style w:styleId="Style_24" w:type="paragraph">
    <w:name w:val="toc 8"/>
    <w:next w:val="Style_5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25" w:type="paragraph">
    <w:name w:val="toc 5"/>
    <w:next w:val="Style_5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Subtitle"/>
    <w:next w:val="Style_5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5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5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ConsPlusCell"/>
    <w:link w:val="Style_30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0_ch" w:type="character">
    <w:name w:val="ConsPlusCell"/>
    <w:link w:val="Style_30"/>
    <w:rPr>
      <w:rFonts w:ascii="Courier New" w:hAnsi="Courier New"/>
      <w:b w:val="0"/>
      <w:i w:val="0"/>
      <w:strike w:val="0"/>
      <w:sz w:val="20"/>
      <w:u w:val="none"/>
    </w:rPr>
  </w:style>
  <w:style w:styleId="Style_31" w:type="paragraph">
    <w:name w:val="ConsPlusDocList"/>
    <w:link w:val="Style_31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31_ch" w:type="character">
    <w:name w:val="ConsPlusDocList"/>
    <w:link w:val="Style_31"/>
    <w:rPr>
      <w:rFonts w:ascii="Tahoma" w:hAnsi="Tahoma"/>
      <w:b w:val="0"/>
      <w:i w:val="0"/>
      <w:strike w:val="0"/>
      <w:sz w:val="18"/>
      <w:u w:val="none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2022-04-26T09:11:47Z</dcterms:modified>
</cp:coreProperties>
</file>