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/>
        <w:t xml:space="preserve">                           </w:t>
      </w:r>
      <w:r>
        <w:rPr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ab/>
        <w:t>Приложение</w:t>
      </w:r>
    </w:p>
    <w:p>
      <w:pPr>
        <w:pStyle w:val="Normal"/>
        <w:spacing w:before="0" w:after="0"/>
        <w:ind w:left="7788"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Программе профилактики риской причинения вреда (ущерба)</w:t>
      </w:r>
    </w:p>
    <w:p>
      <w:pPr>
        <w:pStyle w:val="Normal"/>
        <w:spacing w:before="0" w:after="0"/>
        <w:ind w:left="7788"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охраняемым законом ценностям</w:t>
      </w:r>
    </w:p>
    <w:p>
      <w:pPr>
        <w:pStyle w:val="Normal"/>
        <w:spacing w:before="0" w:after="0"/>
        <w:ind w:left="7788"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федеральному государственному контролю (надзору)</w:t>
      </w:r>
    </w:p>
    <w:p>
      <w:pPr>
        <w:pStyle w:val="Normal"/>
        <w:spacing w:before="0" w:after="0"/>
        <w:ind w:left="7788"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 безопасностью людей на водных объектах</w:t>
      </w:r>
    </w:p>
    <w:p>
      <w:pPr>
        <w:pStyle w:val="Normal"/>
        <w:spacing w:before="0" w:after="0"/>
        <w:ind w:left="7788"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ru-RU" w:bidi="ar-SA"/>
        </w:rPr>
        <w:t>4</w:t>
      </w:r>
      <w:r>
        <w:rPr>
          <w:rFonts w:cs="Times New Roman" w:ascii="Times New Roman" w:hAnsi="Times New Roman"/>
        </w:rPr>
        <w:t xml:space="preserve"> год</w:t>
      </w:r>
    </w:p>
    <w:p>
      <w:pPr>
        <w:pStyle w:val="Normal"/>
        <w:spacing w:before="0" w:after="0"/>
        <w:ind w:left="7788"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7788"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621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13038_1348507601"/>
      <w:r>
        <w:rPr>
          <w:rFonts w:cs="Times New Roman" w:ascii="Times New Roman" w:hAnsi="Times New Roman"/>
          <w:sz w:val="24"/>
          <w:szCs w:val="24"/>
        </w:rPr>
        <w:t>ПЛАН МЕРОПРИЯТИЙ ПО ПРОФИЛАКТИКЕ РИСКОВ ПРИЧЕНЕНИЯ ВРЕДА (УЩЕРБА)</w:t>
      </w:r>
      <w:bookmarkEnd w:id="0"/>
    </w:p>
    <w:p>
      <w:pPr>
        <w:pStyle w:val="Normal"/>
        <w:tabs>
          <w:tab w:val="clear" w:pos="708"/>
          <w:tab w:val="left" w:pos="6621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ОХРАНЯЕМЫМ ЗАКОНОМ ЦЕННОСТЯМ ПО ФЕДЕРАЛЬНОМУ ГОСУДАРСТВ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>ЕННОМУ КОНТРОЛЮ (НАДЗОРУ)</w:t>
      </w:r>
    </w:p>
    <w:p>
      <w:pPr>
        <w:pStyle w:val="Normal"/>
        <w:tabs>
          <w:tab w:val="clear" w:pos="708"/>
          <w:tab w:val="left" w:pos="6621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БЕЗОПАСНОСТЬЮ ЛЮДЕЙ НА ВОДНЫХ ОБЪЕКТАХ НА 2024 ГОД</w:t>
      </w:r>
    </w:p>
    <w:p>
      <w:pPr>
        <w:pStyle w:val="Normal"/>
        <w:tabs>
          <w:tab w:val="clear" w:pos="708"/>
          <w:tab w:val="left" w:pos="3790" w:leader="none"/>
        </w:tabs>
        <w:rPr/>
      </w:pPr>
      <w:r>
        <w:rPr/>
        <w:tab/>
      </w:r>
    </w:p>
    <w:tbl>
      <w:tblPr>
        <w:tblStyle w:val="a3"/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0"/>
        <w:gridCol w:w="4098"/>
        <w:gridCol w:w="1943"/>
        <w:gridCol w:w="2235"/>
        <w:gridCol w:w="2217"/>
        <w:gridCol w:w="3366"/>
      </w:tblGrid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п\п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Мероприятие по профилактике</w:t>
            </w:r>
          </w:p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правонарушений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(периодичность) проведения</w:t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 реализации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Ответственные подразделения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Пояснения по порядку реализации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59" w:type="dxa"/>
            <w:gridSpan w:val="5"/>
            <w:tcBorders>
              <w:right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79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ИНФОРМИРОВАНИЕ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Подготовка для размещения на официальном интернет-портале МЧС России текстов нормативных правовых актов, регулирующих осуществление федерального государственного контроля (надзора) за безопасностью людей на водных объектах 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Официальны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интернет-портал ГУ МЧС России по ХМАО-Югре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порядке реализации Федерального закона от 31 июля 2020 г.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Федерации" (далее - Федеральный закон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248-ФЗ), Федерального закона от 31 июля 2020 г.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247-ФЗ "Об обязательных требованиях в Российской Федерации" (далее - Федеральный закон N 247-ФЗ), а также постановления Правительства Российской Федерации от 25 июня 2021 г.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 "Об утверждении Положения о федеральном государственном контроле (надзоре) за безопасностью людей на водных объектах" (далее - постановление Правительства Российской Федерации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1014)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сведений об изменениях, внесенных в нормативные правовые акты, регулирующие осуществление федерального государственного контроля (надзора) за безопасностью людей на водных объектах, о сроках и порядке их вступления в силу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15 дней после официального опубликования</w:t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Официальны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интернет-портал ГУ МЧС России по ХМАО-Югре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порядке реализации Федерального закона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248-ФЗ, а также постановления Правительства Российской Федерации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</w:t>
            </w:r>
          </w:p>
        </w:tc>
      </w:tr>
      <w:tr>
        <w:trPr/>
        <w:tc>
          <w:tcPr>
            <w:tcW w:w="700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98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перечней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43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2024 г.</w:t>
            </w:r>
          </w:p>
        </w:tc>
        <w:tc>
          <w:tcPr>
            <w:tcW w:w="2235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Официальны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интернет-портал ГУ МЧС России по ХМАО-Югре</w:t>
            </w:r>
          </w:p>
        </w:tc>
        <w:tc>
          <w:tcPr>
            <w:tcW w:w="22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247-ФЗ</w:t>
            </w:r>
          </w:p>
        </w:tc>
      </w:tr>
      <w:tr>
        <w:trPr/>
        <w:tc>
          <w:tcPr>
            <w:tcW w:w="700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98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1943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 дней после официального опубликования</w:t>
            </w:r>
          </w:p>
        </w:tc>
        <w:tc>
          <w:tcPr>
            <w:tcW w:w="2235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Официальны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интернет-портал ГУ МЧС России по ХМАО-Югре</w:t>
            </w:r>
          </w:p>
        </w:tc>
        <w:tc>
          <w:tcPr>
            <w:tcW w:w="22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98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Размещения сведений по вопросам соблюдения обязательных требований:</w:t>
            </w:r>
          </w:p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в сети "Интернет";</w:t>
            </w:r>
          </w:p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средствах массовой информации:</w:t>
            </w:r>
          </w:p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ТВ;</w:t>
            </w:r>
          </w:p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радио;</w:t>
            </w:r>
          </w:p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периодической печати</w:t>
            </w:r>
          </w:p>
        </w:tc>
        <w:tc>
          <w:tcPr>
            <w:tcW w:w="1943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5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ИМС ГУ МЧС России по ХМАО-Югре</w:t>
            </w:r>
          </w:p>
        </w:tc>
        <w:tc>
          <w:tcPr>
            <w:tcW w:w="336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09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конференций, семинаров (включая формат видео-конференц-связи)</w:t>
            </w:r>
          </w:p>
        </w:tc>
        <w:tc>
          <w:tcPr>
            <w:tcW w:w="1943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реже 1 раза в год. Конкретные мероприятия указываются в планах ГУ МЧС России по ХМАО-Югре</w:t>
            </w:r>
          </w:p>
        </w:tc>
        <w:tc>
          <w:tcPr>
            <w:tcW w:w="2235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планами проведения</w:t>
            </w:r>
          </w:p>
        </w:tc>
        <w:tc>
          <w:tcPr>
            <w:tcW w:w="22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098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и актуализация перечней профилактических визитов</w:t>
            </w:r>
          </w:p>
        </w:tc>
        <w:tc>
          <w:tcPr>
            <w:tcW w:w="1943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2235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Официальны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интернет-портал ГУ МЧС России по ХМАО-Югре</w:t>
            </w:r>
          </w:p>
        </w:tc>
        <w:tc>
          <w:tcPr>
            <w:tcW w:w="22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порядке реализации Федерального закона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248-ФЗ, а также постановления Правительства Российской Федерации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59" w:type="dxa"/>
            <w:gridSpan w:val="5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79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должностными лицами Государственной инспекции по маломерным судам МЧС России предостережений о недопустимости нарушения обязательных требований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порядке реализации Федерального закона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248-ФЗ, а также постановления Правительства Российской Федерации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59" w:type="dxa"/>
            <w:gridSpan w:val="5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79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КОНСУЛЬТИРОВАНИЕ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устного консультирования по вопросам соблюдения обязательных требований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телефону, посредством видео-конференц-связи, на личном приеме, в ходе проведения профилактического визита, контрольного (надзорного) мероприятия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порядке реализации Федерального закона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248-ФЗ, а также постановления Правительства Российской Федерации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письменного консультирования по обращениям контролируемых лиц и их представителей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порядке реализации Федерального закона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248-ФЗ, а также постановления Правительства Российской Федерации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письменных разъяснений, подписанных уполномоченным должностным лицом контрольного (надзорного) органа при поступлении 10 однотипных обращений контролируемых лиц и их представителейВ порядке реализации Федерального закона N 248-ФЗ, а также постановления Правительства Российской Федерации N 1014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Официальный интернет-портал МЧС России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порядке реализации Федерального закона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248-ФЗ, а также постановления Правительства Российской Федерации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59" w:type="dxa"/>
            <w:gridSpan w:val="5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79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ПРОВЕДЕНИЕ ПРОФИЛАКТИЧЕСКИХ ВИЗИТОВ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осуществления деятельности контролируемого лица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порядке реализации Федерального закона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248-ФЗ, а также постановления Правительства Российской Федерации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 дистанционно посредством аудио- или видеосвязи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сторон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порядке реализации Федерального закона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248-ФЗ, а также постановления Правительства Российской Федерации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1014</w:t>
            </w:r>
          </w:p>
        </w:tc>
      </w:tr>
      <w:tr>
        <w:trPr/>
        <w:tc>
          <w:tcPr>
            <w:tcW w:w="700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098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актуализация Плана профилактических визитов на официальном сайте ГУ МЧС России</w:t>
            </w:r>
          </w:p>
        </w:tc>
        <w:tc>
          <w:tcPr>
            <w:tcW w:w="1943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2235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Официальный интернет-портал МЧС России</w:t>
            </w:r>
          </w:p>
        </w:tc>
        <w:tc>
          <w:tcPr>
            <w:tcW w:w="22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>
              <w:top w:val="nil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закона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248-ФЗ, а также постановления Правительства Российской Федерации </w:t>
            </w:r>
            <w:r>
              <w:rPr>
                <w:rFonts w:eastAsia="Arial" w:cs="Courier New"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1014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59" w:type="dxa"/>
            <w:gridSpan w:val="5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79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ОБОБЩЕНИЕ ПРАКТИКИ ОСУЩЕСТВЛЕНИЯ ФЕДЕРАЛЬНОГО ГОСУДАРСТВЕННОГО КОНТРОЛЯ (НАДЗОРА) ЗА БЕЗОПАСНОСТЬЮ ЛЮДЕЙ НА ВОДНЫХ ОБЪЕКТАХ</w:t>
            </w:r>
          </w:p>
        </w:tc>
      </w:tr>
      <w:tr>
        <w:trPr/>
        <w:tc>
          <w:tcPr>
            <w:tcW w:w="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данных об организации и проведении контрольных (надзорных) мероприятий, о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порядке, а также иной информации, необходимой для подготовки Доклада о правоприменительной практике.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декабря 2024 г.</w:t>
            </w:r>
          </w:p>
        </w:tc>
        <w:tc>
          <w:tcPr>
            <w:tcW w:w="223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7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ГИМС ГУ МЧС России по ХМАО-Югре</w:t>
            </w:r>
          </w:p>
        </w:tc>
        <w:tc>
          <w:tcPr>
            <w:tcW w:w="3366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направляются в МЧС России.</w:t>
            </w:r>
          </w:p>
        </w:tc>
      </w:tr>
    </w:tbl>
    <w:p>
      <w:pPr>
        <w:pStyle w:val="Normal"/>
        <w:tabs>
          <w:tab w:val="clear" w:pos="708"/>
          <w:tab w:val="left" w:pos="3790" w:leader="none"/>
        </w:tabs>
        <w:spacing w:before="0" w:after="160"/>
        <w:rPr/>
      </w:pPr>
      <w:r>
        <w:rPr/>
      </w:r>
    </w:p>
    <w:sectPr>
      <w:type w:val="nextPage"/>
      <w:pgSz w:orient="landscape" w:w="16838" w:h="11906"/>
      <w:pgMar w:left="1134" w:right="1134" w:header="0" w:top="1560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97b7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97b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1a67"/>
    <w:pPr>
      <w:spacing w:before="0" w:after="16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0"/>
      <w:sz w:val="20"/>
      <w:szCs w:val="24"/>
      <w:u w:val="no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7b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DE75-EBA7-4C7C-A28E-4B63C308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LibreOffice/6.4.7.2$Linux_X86_64 LibreOffice_project/40$Build-2</Application>
  <Pages>5</Pages>
  <Words>845</Words>
  <Characters>5685</Characters>
  <CharactersWithSpaces>6450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2022-12-26T14:06:00Z</dcterms:created>
  <dc:creator>user</dc:creator>
  <dc:description/>
  <dc:language>ru-RU</dc:language>
  <cp:lastModifiedBy/>
  <cp:lastPrinted>2022-12-26T14:16:00Z</cp:lastPrinted>
  <dcterms:modified xsi:type="dcterms:W3CDTF">2024-01-15T09:41:01Z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